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48" w:rsidRPr="009E0A83" w:rsidRDefault="002E7348" w:rsidP="002E7348">
      <w:pPr>
        <w:pStyle w:val="Heading2"/>
        <w:jc w:val="both"/>
        <w:rPr>
          <w:b/>
          <w:sz w:val="24"/>
          <w:szCs w:val="24"/>
        </w:rPr>
      </w:pPr>
      <w:r w:rsidRPr="009E0A83">
        <w:rPr>
          <w:b/>
          <w:sz w:val="24"/>
          <w:szCs w:val="24"/>
        </w:rPr>
        <w:t xml:space="preserve">   </w:t>
      </w:r>
      <w:r w:rsidR="005439DF" w:rsidRPr="009E0A83">
        <w:rPr>
          <w:b/>
          <w:sz w:val="24"/>
          <w:szCs w:val="24"/>
        </w:rPr>
        <w:t xml:space="preserve">  </w:t>
      </w:r>
      <w:r w:rsidRPr="009E0A83">
        <w:rPr>
          <w:sz w:val="24"/>
          <w:szCs w:val="24"/>
        </w:rPr>
        <w:t xml:space="preserve">UBND </w:t>
      </w:r>
      <w:proofErr w:type="gramStart"/>
      <w:r w:rsidRPr="009E0A83">
        <w:rPr>
          <w:sz w:val="24"/>
          <w:szCs w:val="24"/>
        </w:rPr>
        <w:t>HUYỆN  DẦU</w:t>
      </w:r>
      <w:proofErr w:type="gramEnd"/>
      <w:r w:rsidRPr="009E0A83">
        <w:rPr>
          <w:sz w:val="24"/>
          <w:szCs w:val="24"/>
        </w:rPr>
        <w:t xml:space="preserve"> TIẾNG</w:t>
      </w:r>
      <w:r w:rsidRPr="009E0A83">
        <w:rPr>
          <w:b/>
          <w:sz w:val="24"/>
          <w:szCs w:val="24"/>
        </w:rPr>
        <w:t xml:space="preserve">    </w:t>
      </w:r>
      <w:r w:rsidR="009E0A83">
        <w:rPr>
          <w:b/>
          <w:sz w:val="24"/>
          <w:szCs w:val="24"/>
        </w:rPr>
        <w:t xml:space="preserve">        </w:t>
      </w:r>
      <w:r w:rsidRPr="009E0A83">
        <w:rPr>
          <w:b/>
          <w:sz w:val="24"/>
          <w:szCs w:val="24"/>
        </w:rPr>
        <w:t>CỘNG HÒA XÃ HỘI CHỦ NGHĨA VIỆT NAM</w:t>
      </w:r>
    </w:p>
    <w:p w:rsidR="002E7348" w:rsidRPr="009E0A83" w:rsidRDefault="002E7348" w:rsidP="002E7348">
      <w:pPr>
        <w:pStyle w:val="Heading2"/>
        <w:tabs>
          <w:tab w:val="left" w:pos="4500"/>
        </w:tabs>
        <w:jc w:val="both"/>
        <w:rPr>
          <w:sz w:val="24"/>
          <w:szCs w:val="24"/>
        </w:rPr>
      </w:pPr>
      <w:r w:rsidRPr="009E0A83">
        <w:rPr>
          <w:b/>
          <w:sz w:val="24"/>
          <w:szCs w:val="24"/>
        </w:rPr>
        <w:t>PHÒNG GIÁO DỤC VÀ ĐÀO TẠO</w:t>
      </w:r>
      <w:r w:rsidRPr="009E0A83">
        <w:rPr>
          <w:sz w:val="24"/>
          <w:szCs w:val="24"/>
        </w:rPr>
        <w:t xml:space="preserve">        </w:t>
      </w:r>
      <w:r w:rsidR="009E0A83">
        <w:rPr>
          <w:sz w:val="24"/>
          <w:szCs w:val="24"/>
        </w:rPr>
        <w:t xml:space="preserve">         </w:t>
      </w:r>
      <w:r w:rsidRPr="009E0A83">
        <w:rPr>
          <w:b/>
        </w:rPr>
        <w:t xml:space="preserve">Độc </w:t>
      </w:r>
      <w:proofErr w:type="gramStart"/>
      <w:r w:rsidRPr="009E0A83">
        <w:rPr>
          <w:b/>
        </w:rPr>
        <w:t>lập  -</w:t>
      </w:r>
      <w:proofErr w:type="gramEnd"/>
      <w:r w:rsidRPr="009E0A83">
        <w:rPr>
          <w:b/>
        </w:rPr>
        <w:t xml:space="preserve">  Tự  do  -  Hạnh  phúc</w:t>
      </w:r>
    </w:p>
    <w:p w:rsidR="002E7348" w:rsidRPr="002E7348" w:rsidRDefault="0098286E" w:rsidP="002E7348">
      <w:pPr>
        <w:pStyle w:val="Heading2"/>
        <w:jc w:val="both"/>
      </w:pPr>
      <w:r>
        <w:rPr>
          <w:noProof/>
        </w:rPr>
        <mc:AlternateContent>
          <mc:Choice Requires="wps">
            <w:drawing>
              <wp:anchor distT="0" distB="0" distL="114300" distR="114300" simplePos="0" relativeHeight="251657216" behindDoc="0" locked="0" layoutInCell="1" allowOverlap="1" wp14:anchorId="0C003D10" wp14:editId="00334511">
                <wp:simplePos x="0" y="0"/>
                <wp:positionH relativeFrom="column">
                  <wp:posOffset>3048000</wp:posOffset>
                </wp:positionH>
                <wp:positionV relativeFrom="paragraph">
                  <wp:posOffset>67945</wp:posOffset>
                </wp:positionV>
                <wp:extent cx="2571750" cy="9525"/>
                <wp:effectExtent l="0" t="0" r="19050" b="2857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5.35pt" to="44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14:anchorId="49ED3DC5" wp14:editId="2D6788EF">
                <wp:simplePos x="0" y="0"/>
                <wp:positionH relativeFrom="column">
                  <wp:posOffset>228600</wp:posOffset>
                </wp:positionH>
                <wp:positionV relativeFrom="paragraph">
                  <wp:posOffset>74930</wp:posOffset>
                </wp:positionV>
                <wp:extent cx="1485900" cy="0"/>
                <wp:effectExtent l="9525" t="8255" r="9525"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9pt" to="1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2V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"/>
            </w:pict>
          </mc:Fallback>
        </mc:AlternateContent>
      </w:r>
    </w:p>
    <w:p w:rsidR="002E7348" w:rsidRDefault="004042C4" w:rsidP="002E7348">
      <w:pPr>
        <w:pStyle w:val="Heading2"/>
        <w:jc w:val="both"/>
        <w:rPr>
          <w:i/>
        </w:rPr>
      </w:pPr>
      <w:r>
        <w:t xml:space="preserve">         </w:t>
      </w:r>
      <w:r w:rsidR="00465E94">
        <w:t>Số</w:t>
      </w:r>
      <w:proofErr w:type="gramStart"/>
      <w:r w:rsidR="00465E94">
        <w:t>:182</w:t>
      </w:r>
      <w:proofErr w:type="gramEnd"/>
      <w:r w:rsidR="00481DA7">
        <w:t xml:space="preserve"> /</w:t>
      </w:r>
      <w:r w:rsidR="002E7348" w:rsidRPr="002E7348">
        <w:t>PGD</w:t>
      </w:r>
      <w:r w:rsidR="00C60B17">
        <w:t xml:space="preserve">ĐT        </w:t>
      </w:r>
      <w:r w:rsidR="002E7348" w:rsidRPr="002E7348">
        <w:t xml:space="preserve">             </w:t>
      </w:r>
      <w:r>
        <w:t xml:space="preserve">            </w:t>
      </w:r>
      <w:r w:rsidR="00E343E2">
        <w:rPr>
          <w:i/>
        </w:rPr>
        <w:t>Dầu Tiếng</w:t>
      </w:r>
      <w:r w:rsidR="00465E94">
        <w:rPr>
          <w:i/>
        </w:rPr>
        <w:t>, ngày28</w:t>
      </w:r>
      <w:r w:rsidR="00BE5518">
        <w:rPr>
          <w:i/>
        </w:rPr>
        <w:t xml:space="preserve"> tháng 9</w:t>
      </w:r>
      <w:r w:rsidR="00E343E2">
        <w:rPr>
          <w:i/>
        </w:rPr>
        <w:t xml:space="preserve">  năm 2015</w:t>
      </w:r>
    </w:p>
    <w:p w:rsidR="00481DA7" w:rsidRDefault="00481DA7" w:rsidP="00481DA7">
      <w:pPr>
        <w:pStyle w:val="Heading2"/>
        <w:rPr>
          <w:rStyle w:val="Emphasis"/>
          <w:bCs/>
          <w:i w:val="0"/>
          <w:sz w:val="22"/>
          <w:szCs w:val="22"/>
        </w:rPr>
      </w:pPr>
      <w:r>
        <w:rPr>
          <w:rStyle w:val="Emphasis"/>
          <w:bCs/>
          <w:i w:val="0"/>
          <w:sz w:val="22"/>
          <w:szCs w:val="22"/>
        </w:rPr>
        <w:t xml:space="preserve">V/v điều chỉnh, bổ sung điều kiện dự </w:t>
      </w:r>
    </w:p>
    <w:p w:rsidR="007B32BA" w:rsidRPr="00481DA7" w:rsidRDefault="00481DA7" w:rsidP="00481DA7">
      <w:pPr>
        <w:pStyle w:val="Heading2"/>
        <w:rPr>
          <w:sz w:val="22"/>
          <w:szCs w:val="22"/>
        </w:rPr>
      </w:pPr>
      <w:r>
        <w:rPr>
          <w:rStyle w:val="Emphasis"/>
          <w:bCs/>
          <w:i w:val="0"/>
          <w:sz w:val="22"/>
          <w:szCs w:val="22"/>
        </w:rPr>
        <w:t xml:space="preserve">Hội thi </w:t>
      </w:r>
      <w:proofErr w:type="gramStart"/>
      <w:r>
        <w:rPr>
          <w:rStyle w:val="Emphasis"/>
          <w:bCs/>
          <w:i w:val="0"/>
          <w:sz w:val="22"/>
          <w:szCs w:val="22"/>
        </w:rPr>
        <w:t xml:space="preserve">GVDG </w:t>
      </w:r>
      <w:r w:rsidR="00D66F95" w:rsidRPr="00481DA7">
        <w:rPr>
          <w:rStyle w:val="Emphasis"/>
          <w:bCs/>
          <w:i w:val="0"/>
          <w:sz w:val="22"/>
          <w:szCs w:val="22"/>
        </w:rPr>
        <w:t xml:space="preserve"> giải</w:t>
      </w:r>
      <w:proofErr w:type="gramEnd"/>
      <w:r w:rsidR="00D66F95" w:rsidRPr="00481DA7">
        <w:rPr>
          <w:rStyle w:val="Emphasis"/>
          <w:bCs/>
          <w:i w:val="0"/>
          <w:sz w:val="22"/>
          <w:szCs w:val="22"/>
        </w:rPr>
        <w:t xml:space="preserve"> Võ Minh Đức </w:t>
      </w:r>
    </w:p>
    <w:p w:rsidR="007B32BA" w:rsidRDefault="00BD737C" w:rsidP="00481DA7">
      <w:pPr>
        <w:pStyle w:val="Heading2"/>
        <w:rPr>
          <w:rStyle w:val="Emphasis"/>
          <w:bCs/>
          <w:i w:val="0"/>
          <w:sz w:val="22"/>
          <w:szCs w:val="22"/>
        </w:rPr>
      </w:pPr>
      <w:proofErr w:type="gramStart"/>
      <w:r w:rsidRPr="00481DA7">
        <w:rPr>
          <w:rStyle w:val="Emphasis"/>
          <w:bCs/>
          <w:i w:val="0"/>
          <w:sz w:val="22"/>
          <w:szCs w:val="22"/>
        </w:rPr>
        <w:t>c</w:t>
      </w:r>
      <w:r w:rsidR="00D14E5B" w:rsidRPr="00481DA7">
        <w:rPr>
          <w:rStyle w:val="Emphasis"/>
          <w:bCs/>
          <w:i w:val="0"/>
          <w:sz w:val="22"/>
          <w:szCs w:val="22"/>
        </w:rPr>
        <w:t>ấp</w:t>
      </w:r>
      <w:proofErr w:type="gramEnd"/>
      <w:r w:rsidR="00174F8A" w:rsidRPr="00481DA7">
        <w:rPr>
          <w:rStyle w:val="Emphasis"/>
          <w:bCs/>
          <w:i w:val="0"/>
          <w:sz w:val="22"/>
          <w:szCs w:val="22"/>
        </w:rPr>
        <w:t xml:space="preserve"> Trung học cơ sở  </w:t>
      </w:r>
      <w:r w:rsidR="00481DA7">
        <w:rPr>
          <w:rStyle w:val="Emphasis"/>
          <w:bCs/>
          <w:i w:val="0"/>
          <w:sz w:val="22"/>
          <w:szCs w:val="22"/>
        </w:rPr>
        <w:t>n</w:t>
      </w:r>
      <w:r w:rsidR="00E343E2" w:rsidRPr="00481DA7">
        <w:rPr>
          <w:rStyle w:val="Emphasis"/>
          <w:bCs/>
          <w:i w:val="0"/>
          <w:sz w:val="22"/>
          <w:szCs w:val="22"/>
        </w:rPr>
        <w:t>ăm học 2015</w:t>
      </w:r>
      <w:r w:rsidR="007B32BA" w:rsidRPr="00481DA7">
        <w:rPr>
          <w:rStyle w:val="Emphasis"/>
          <w:bCs/>
          <w:i w:val="0"/>
          <w:sz w:val="22"/>
          <w:szCs w:val="22"/>
        </w:rPr>
        <w:t>-201</w:t>
      </w:r>
      <w:r w:rsidR="00E343E2" w:rsidRPr="00481DA7">
        <w:rPr>
          <w:rStyle w:val="Emphasis"/>
          <w:bCs/>
          <w:i w:val="0"/>
          <w:sz w:val="22"/>
          <w:szCs w:val="22"/>
        </w:rPr>
        <w:t>6</w:t>
      </w:r>
      <w:r w:rsidR="00174F8A" w:rsidRPr="00481DA7">
        <w:rPr>
          <w:rStyle w:val="Emphasis"/>
          <w:bCs/>
          <w:i w:val="0"/>
          <w:sz w:val="22"/>
          <w:szCs w:val="22"/>
        </w:rPr>
        <w:t xml:space="preserve">. </w:t>
      </w:r>
    </w:p>
    <w:p w:rsidR="004042C4" w:rsidRDefault="004042C4" w:rsidP="004042C4"/>
    <w:p w:rsidR="004042C4" w:rsidRPr="004042C4" w:rsidRDefault="004042C4" w:rsidP="004042C4"/>
    <w:p w:rsidR="00481DA7" w:rsidRDefault="00481DA7" w:rsidP="002E7348">
      <w:pPr>
        <w:pStyle w:val="Heading2"/>
        <w:ind w:firstLine="720"/>
        <w:jc w:val="both"/>
        <w:rPr>
          <w:rStyle w:val="Strong"/>
          <w:b w:val="0"/>
          <w:iCs/>
        </w:rPr>
      </w:pPr>
      <w:r>
        <w:rPr>
          <w:rStyle w:val="Strong"/>
          <w:b w:val="0"/>
          <w:iCs/>
        </w:rPr>
        <w:t xml:space="preserve">                Kính gửi: </w:t>
      </w:r>
    </w:p>
    <w:p w:rsidR="00174F8A" w:rsidRDefault="00481DA7" w:rsidP="002E7348">
      <w:pPr>
        <w:pStyle w:val="Heading2"/>
        <w:ind w:firstLine="720"/>
        <w:jc w:val="both"/>
        <w:rPr>
          <w:rStyle w:val="Strong"/>
          <w:b w:val="0"/>
          <w:iCs/>
        </w:rPr>
      </w:pPr>
      <w:r>
        <w:rPr>
          <w:rStyle w:val="Strong"/>
          <w:b w:val="0"/>
          <w:iCs/>
        </w:rPr>
        <w:t xml:space="preserve">                                - Hiệu trưởng các trường Trung học cơ sở;</w:t>
      </w:r>
    </w:p>
    <w:p w:rsidR="00481DA7" w:rsidRDefault="00481DA7" w:rsidP="00481DA7">
      <w:pPr>
        <w:pStyle w:val="ListParagraph"/>
        <w:rPr>
          <w:sz w:val="28"/>
          <w:szCs w:val="28"/>
        </w:rPr>
      </w:pPr>
      <w:r>
        <w:t xml:space="preserve">                                        - </w:t>
      </w:r>
      <w:r w:rsidRPr="00481DA7">
        <w:rPr>
          <w:sz w:val="28"/>
          <w:szCs w:val="28"/>
        </w:rPr>
        <w:t>Hiệu trưởng trường THPT Thanh Tuyền</w:t>
      </w:r>
      <w:r>
        <w:rPr>
          <w:sz w:val="28"/>
          <w:szCs w:val="28"/>
        </w:rPr>
        <w:t>.</w:t>
      </w:r>
    </w:p>
    <w:p w:rsidR="00481DA7" w:rsidRPr="00481DA7" w:rsidRDefault="00481DA7" w:rsidP="00481DA7">
      <w:pPr>
        <w:pStyle w:val="ListParagraph"/>
      </w:pPr>
    </w:p>
    <w:p w:rsidR="007B32BA" w:rsidRPr="00174F8A" w:rsidRDefault="00481DA7" w:rsidP="002E7348">
      <w:pPr>
        <w:pStyle w:val="Heading2"/>
        <w:ind w:firstLine="720"/>
        <w:jc w:val="both"/>
        <w:rPr>
          <w:rStyle w:val="Strong"/>
          <w:b w:val="0"/>
          <w:iCs/>
        </w:rPr>
      </w:pPr>
      <w:r>
        <w:rPr>
          <w:rStyle w:val="Strong"/>
          <w:b w:val="0"/>
          <w:iCs/>
        </w:rPr>
        <w:t>Căn cứ công văn số 1684/S</w:t>
      </w:r>
      <w:r w:rsidR="007B32BA" w:rsidRPr="00174F8A">
        <w:rPr>
          <w:rStyle w:val="Strong"/>
          <w:b w:val="0"/>
          <w:iCs/>
        </w:rPr>
        <w:t>GDĐT</w:t>
      </w:r>
      <w:r>
        <w:rPr>
          <w:rStyle w:val="Strong"/>
          <w:b w:val="0"/>
          <w:iCs/>
        </w:rPr>
        <w:t>-GDTrH ngày 25 tháng 9 năm 2015 của Sở Giáo dục và Đào tạo Bình Dương  về hướng dẫn tổ chức hội thi Giáo viên dạy giỏi Giải Võ Minh Đức cấp THCS, THPT năm học 2015-2016</w:t>
      </w:r>
      <w:r w:rsidR="007B32BA" w:rsidRPr="00174F8A">
        <w:rPr>
          <w:rStyle w:val="Strong"/>
          <w:b w:val="0"/>
          <w:iCs/>
        </w:rPr>
        <w:t>;</w:t>
      </w:r>
    </w:p>
    <w:p w:rsidR="00CD7C6B" w:rsidRPr="00481DA7" w:rsidRDefault="00481DA7" w:rsidP="00481DA7">
      <w:pPr>
        <w:jc w:val="both"/>
        <w:rPr>
          <w:sz w:val="28"/>
          <w:szCs w:val="28"/>
        </w:rPr>
      </w:pPr>
      <w:r>
        <w:t xml:space="preserve">            </w:t>
      </w:r>
      <w:r>
        <w:rPr>
          <w:sz w:val="28"/>
          <w:szCs w:val="28"/>
        </w:rPr>
        <w:t>Phòng Giáo dục và Đào tạo D</w:t>
      </w:r>
      <w:r w:rsidRPr="00481DA7">
        <w:rPr>
          <w:sz w:val="28"/>
          <w:szCs w:val="28"/>
        </w:rPr>
        <w:t xml:space="preserve">ầu Tiếng hướng dẫn bổ sung, điều chỉnh một số nội dung tổ chức kỳ thi giáo viên dạy giỏi </w:t>
      </w:r>
      <w:r>
        <w:rPr>
          <w:sz w:val="28"/>
          <w:szCs w:val="28"/>
        </w:rPr>
        <w:t xml:space="preserve">giải Võ Minh Đức </w:t>
      </w:r>
      <w:r w:rsidRPr="00481DA7">
        <w:rPr>
          <w:sz w:val="28"/>
          <w:szCs w:val="28"/>
        </w:rPr>
        <w:t>cấp THCS năm học 2015-2016 như sau</w:t>
      </w:r>
    </w:p>
    <w:p w:rsidR="000839F2" w:rsidRPr="00DE14EF" w:rsidRDefault="007B32BA" w:rsidP="00DE14EF">
      <w:pPr>
        <w:pStyle w:val="Heading2"/>
        <w:jc w:val="both"/>
        <w:rPr>
          <w:rStyle w:val="Strong"/>
          <w:iCs/>
        </w:rPr>
      </w:pPr>
      <w:r w:rsidRPr="00DE14EF">
        <w:rPr>
          <w:rStyle w:val="Strong"/>
          <w:iCs/>
        </w:rPr>
        <w:t> </w:t>
      </w:r>
      <w:r w:rsidR="00BE52D5" w:rsidRPr="00DE14EF">
        <w:rPr>
          <w:rStyle w:val="Strong"/>
          <w:iCs/>
        </w:rPr>
        <w:t>I/ Tổ chức</w:t>
      </w:r>
      <w:r w:rsidR="00406AFE">
        <w:rPr>
          <w:rStyle w:val="Strong"/>
          <w:iCs/>
        </w:rPr>
        <w:t xml:space="preserve"> </w:t>
      </w:r>
      <w:r w:rsidR="00BE52D5" w:rsidRPr="00DE14EF">
        <w:rPr>
          <w:rStyle w:val="Strong"/>
          <w:iCs/>
        </w:rPr>
        <w:t>thi cấp trường</w:t>
      </w:r>
    </w:p>
    <w:p w:rsidR="00BE52D5" w:rsidRPr="00DE14EF" w:rsidRDefault="005501A1" w:rsidP="00DE14EF">
      <w:pPr>
        <w:jc w:val="both"/>
        <w:rPr>
          <w:sz w:val="28"/>
          <w:szCs w:val="28"/>
        </w:rPr>
      </w:pPr>
      <w:r>
        <w:rPr>
          <w:sz w:val="28"/>
          <w:szCs w:val="28"/>
        </w:rPr>
        <w:t xml:space="preserve">     </w:t>
      </w:r>
      <w:r w:rsidR="00BE52D5" w:rsidRPr="00DE14EF">
        <w:rPr>
          <w:sz w:val="28"/>
          <w:szCs w:val="28"/>
        </w:rPr>
        <w:t>1/ Thời gian: kết thúc trước tháng 10/2015</w:t>
      </w:r>
    </w:p>
    <w:p w:rsidR="00BE52D5" w:rsidRPr="00DE14EF" w:rsidRDefault="005501A1" w:rsidP="00DE14EF">
      <w:pPr>
        <w:jc w:val="both"/>
        <w:rPr>
          <w:sz w:val="28"/>
          <w:szCs w:val="28"/>
        </w:rPr>
      </w:pPr>
      <w:r>
        <w:rPr>
          <w:sz w:val="28"/>
          <w:szCs w:val="28"/>
        </w:rPr>
        <w:t xml:space="preserve">     </w:t>
      </w:r>
      <w:r w:rsidR="00BE52D5" w:rsidRPr="00DE14EF">
        <w:rPr>
          <w:sz w:val="28"/>
          <w:szCs w:val="28"/>
        </w:rPr>
        <w:t xml:space="preserve">2/ Nội dung, đối tượng, điều kiện dự thi thực hiện </w:t>
      </w:r>
      <w:proofErr w:type="gramStart"/>
      <w:r w:rsidR="00BE52D5" w:rsidRPr="00DE14EF">
        <w:rPr>
          <w:sz w:val="28"/>
          <w:szCs w:val="28"/>
        </w:rPr>
        <w:t>theo</w:t>
      </w:r>
      <w:proofErr w:type="gramEnd"/>
      <w:r w:rsidR="00BE52D5" w:rsidRPr="00DE14EF">
        <w:rPr>
          <w:sz w:val="28"/>
          <w:szCs w:val="28"/>
        </w:rPr>
        <w:t xml:space="preserve"> Thông tư số 21/</w:t>
      </w:r>
      <w:r w:rsidR="008418D1">
        <w:rPr>
          <w:sz w:val="28"/>
          <w:szCs w:val="28"/>
        </w:rPr>
        <w:t>2010/TT-</w:t>
      </w:r>
      <w:r w:rsidR="00BE52D5" w:rsidRPr="00DE14EF">
        <w:rPr>
          <w:sz w:val="28"/>
          <w:szCs w:val="28"/>
        </w:rPr>
        <w:t>BGDĐT</w:t>
      </w:r>
      <w:r w:rsidR="008418D1">
        <w:rPr>
          <w:sz w:val="28"/>
          <w:szCs w:val="28"/>
        </w:rPr>
        <w:t xml:space="preserve"> ngày 20/7/2010.</w:t>
      </w:r>
    </w:p>
    <w:p w:rsidR="00BE52D5" w:rsidRPr="00DE14EF" w:rsidRDefault="00BE52D5" w:rsidP="00DE14EF">
      <w:pPr>
        <w:jc w:val="both"/>
        <w:rPr>
          <w:b/>
          <w:sz w:val="28"/>
          <w:szCs w:val="28"/>
        </w:rPr>
      </w:pPr>
      <w:r w:rsidRPr="00DE14EF">
        <w:rPr>
          <w:b/>
          <w:sz w:val="28"/>
          <w:szCs w:val="28"/>
        </w:rPr>
        <w:t>II/ Tổ chức thi cấp Huyện</w:t>
      </w:r>
    </w:p>
    <w:p w:rsidR="00BE52D5" w:rsidRDefault="00DE14EF" w:rsidP="00DE14EF">
      <w:pPr>
        <w:jc w:val="both"/>
        <w:rPr>
          <w:sz w:val="28"/>
          <w:szCs w:val="28"/>
        </w:rPr>
      </w:pPr>
      <w:r w:rsidRPr="00DE14EF">
        <w:rPr>
          <w:sz w:val="28"/>
          <w:szCs w:val="28"/>
        </w:rPr>
        <w:t xml:space="preserve">Thực hiện theo </w:t>
      </w:r>
      <w:r w:rsidR="00BE52D5" w:rsidRPr="00DE14EF">
        <w:rPr>
          <w:sz w:val="28"/>
          <w:szCs w:val="28"/>
        </w:rPr>
        <w:t xml:space="preserve">công văn hướng dẫn </w:t>
      </w:r>
      <w:r w:rsidRPr="00DE14EF">
        <w:rPr>
          <w:sz w:val="28"/>
          <w:szCs w:val="28"/>
        </w:rPr>
        <w:t xml:space="preserve">số </w:t>
      </w:r>
      <w:r w:rsidRPr="00DE14EF">
        <w:rPr>
          <w:rStyle w:val="Strong"/>
          <w:b w:val="0"/>
          <w:iCs/>
          <w:sz w:val="28"/>
          <w:szCs w:val="28"/>
        </w:rPr>
        <w:t>1684/SGDĐT-</w:t>
      </w:r>
      <w:r w:rsidR="004B65A4">
        <w:rPr>
          <w:rStyle w:val="Strong"/>
          <w:b w:val="0"/>
          <w:iCs/>
          <w:sz w:val="28"/>
          <w:szCs w:val="28"/>
        </w:rPr>
        <w:t xml:space="preserve"> </w:t>
      </w:r>
      <w:r w:rsidRPr="00DE14EF">
        <w:rPr>
          <w:rStyle w:val="Strong"/>
          <w:b w:val="0"/>
          <w:iCs/>
          <w:sz w:val="28"/>
          <w:szCs w:val="28"/>
        </w:rPr>
        <w:t>GDTrH ngày 25 tháng 9 năm 2015</w:t>
      </w:r>
      <w:r>
        <w:rPr>
          <w:rStyle w:val="Strong"/>
          <w:b w:val="0"/>
          <w:iCs/>
          <w:sz w:val="28"/>
          <w:szCs w:val="28"/>
        </w:rPr>
        <w:t xml:space="preserve"> </w:t>
      </w:r>
      <w:r w:rsidR="00BE52D5" w:rsidRPr="00DE14EF">
        <w:rPr>
          <w:sz w:val="28"/>
          <w:szCs w:val="28"/>
        </w:rPr>
        <w:t>của Sở Giáo dục và Đào tạo</w:t>
      </w:r>
      <w:r>
        <w:rPr>
          <w:sz w:val="28"/>
          <w:szCs w:val="28"/>
        </w:rPr>
        <w:t>, năm học này Phòng Giáo dục và Đào tạo không tổ chức thi cấp huyện</w:t>
      </w:r>
      <w:r w:rsidR="005501A1">
        <w:rPr>
          <w:sz w:val="28"/>
          <w:szCs w:val="28"/>
        </w:rPr>
        <w:t>, n</w:t>
      </w:r>
      <w:r w:rsidR="00707BC1">
        <w:rPr>
          <w:sz w:val="28"/>
          <w:szCs w:val="28"/>
        </w:rPr>
        <w:t xml:space="preserve">hưng Phòng </w:t>
      </w:r>
      <w:r w:rsidR="005501A1">
        <w:rPr>
          <w:sz w:val="28"/>
          <w:szCs w:val="28"/>
        </w:rPr>
        <w:t>Giáo dục và Đ</w:t>
      </w:r>
      <w:r w:rsidR="00707BC1">
        <w:rPr>
          <w:sz w:val="28"/>
          <w:szCs w:val="28"/>
        </w:rPr>
        <w:t xml:space="preserve">ào tạo thực hiện tuyển chọn </w:t>
      </w:r>
      <w:proofErr w:type="gramStart"/>
      <w:r w:rsidR="00707BC1">
        <w:rPr>
          <w:sz w:val="28"/>
          <w:szCs w:val="28"/>
        </w:rPr>
        <w:t xml:space="preserve">những </w:t>
      </w:r>
      <w:r>
        <w:rPr>
          <w:sz w:val="28"/>
          <w:szCs w:val="28"/>
        </w:rPr>
        <w:t xml:space="preserve"> giáo</w:t>
      </w:r>
      <w:proofErr w:type="gramEnd"/>
      <w:r>
        <w:rPr>
          <w:sz w:val="28"/>
          <w:szCs w:val="28"/>
        </w:rPr>
        <w:t xml:space="preserve"> viên ở các đơn vị </w:t>
      </w:r>
      <w:r w:rsidR="00707BC1">
        <w:rPr>
          <w:sz w:val="28"/>
          <w:szCs w:val="28"/>
        </w:rPr>
        <w:t xml:space="preserve">có </w:t>
      </w:r>
      <w:r>
        <w:rPr>
          <w:sz w:val="28"/>
          <w:szCs w:val="28"/>
        </w:rPr>
        <w:t xml:space="preserve">đủ điều kiện </w:t>
      </w:r>
      <w:r w:rsidR="00707BC1">
        <w:rPr>
          <w:sz w:val="28"/>
          <w:szCs w:val="28"/>
        </w:rPr>
        <w:t>theo quy định của Sở Giáo dục và Đào tạo để tham dự hội thi cấp Tỉnh.</w:t>
      </w:r>
    </w:p>
    <w:p w:rsidR="00707BC1" w:rsidRPr="00DE14EF" w:rsidRDefault="00707BC1" w:rsidP="00707BC1">
      <w:pPr>
        <w:jc w:val="both"/>
        <w:rPr>
          <w:b/>
          <w:sz w:val="28"/>
          <w:szCs w:val="28"/>
        </w:rPr>
      </w:pPr>
      <w:r w:rsidRPr="00DE14EF">
        <w:rPr>
          <w:b/>
          <w:sz w:val="28"/>
          <w:szCs w:val="28"/>
        </w:rPr>
        <w:t>II</w:t>
      </w:r>
      <w:r>
        <w:rPr>
          <w:b/>
          <w:sz w:val="28"/>
          <w:szCs w:val="28"/>
        </w:rPr>
        <w:t>I</w:t>
      </w:r>
      <w:r w:rsidRPr="00DE14EF">
        <w:rPr>
          <w:b/>
          <w:sz w:val="28"/>
          <w:szCs w:val="28"/>
        </w:rPr>
        <w:t>/ Tổ chức thi cấp</w:t>
      </w:r>
      <w:r>
        <w:rPr>
          <w:b/>
          <w:sz w:val="28"/>
          <w:szCs w:val="28"/>
        </w:rPr>
        <w:t xml:space="preserve"> Tỉnh</w:t>
      </w:r>
    </w:p>
    <w:p w:rsidR="00707BC1" w:rsidRDefault="00707BC1" w:rsidP="00707BC1">
      <w:pPr>
        <w:jc w:val="both"/>
        <w:rPr>
          <w:sz w:val="28"/>
          <w:szCs w:val="28"/>
        </w:rPr>
      </w:pPr>
      <w:r>
        <w:rPr>
          <w:sz w:val="28"/>
          <w:szCs w:val="28"/>
        </w:rPr>
        <w:t>1/ Về Nội dung, điều kiện, hình thức thi…</w:t>
      </w:r>
    </w:p>
    <w:p w:rsidR="00707BC1" w:rsidRDefault="00707BC1" w:rsidP="00707BC1">
      <w:pPr>
        <w:jc w:val="both"/>
        <w:rPr>
          <w:sz w:val="28"/>
          <w:szCs w:val="28"/>
        </w:rPr>
      </w:pPr>
      <w:r>
        <w:rPr>
          <w:sz w:val="28"/>
          <w:szCs w:val="28"/>
        </w:rPr>
        <w:t xml:space="preserve">    </w:t>
      </w:r>
      <w:r w:rsidR="005B3393">
        <w:rPr>
          <w:sz w:val="28"/>
          <w:szCs w:val="28"/>
        </w:rPr>
        <w:t xml:space="preserve">              </w:t>
      </w:r>
      <w:r>
        <w:rPr>
          <w:sz w:val="28"/>
          <w:szCs w:val="28"/>
        </w:rPr>
        <w:t xml:space="preserve"> Các đơn vị mở Website Sở GDĐT để xem công văn này</w:t>
      </w:r>
    </w:p>
    <w:p w:rsidR="00707BC1" w:rsidRPr="005B3393" w:rsidRDefault="00707BC1" w:rsidP="00707BC1">
      <w:pPr>
        <w:jc w:val="both"/>
        <w:rPr>
          <w:rStyle w:val="Strong"/>
          <w:b w:val="0"/>
          <w:i/>
          <w:iCs/>
          <w:sz w:val="28"/>
          <w:szCs w:val="28"/>
        </w:rPr>
      </w:pPr>
      <w:r w:rsidRPr="005B3393">
        <w:rPr>
          <w:sz w:val="28"/>
          <w:szCs w:val="28"/>
        </w:rPr>
        <w:t xml:space="preserve">      (</w:t>
      </w:r>
      <w:r w:rsidRPr="005B3393">
        <w:rPr>
          <w:i/>
          <w:sz w:val="28"/>
          <w:szCs w:val="28"/>
        </w:rPr>
        <w:t xml:space="preserve">Công văn số </w:t>
      </w:r>
      <w:r w:rsidRPr="005B3393">
        <w:rPr>
          <w:rStyle w:val="Strong"/>
          <w:b w:val="0"/>
          <w:i/>
          <w:iCs/>
          <w:sz w:val="28"/>
          <w:szCs w:val="28"/>
        </w:rPr>
        <w:t>1684/SGDĐT-GDTrH ngày 25 tháng 9 năm 2015 của Sở Giáo dục và Đào tạo Bình Dương  về hướng dẫn tổ chức hội thi Giáo viên dạy giỏi Giải Võ Minh Đức cấp THCS, THPT năm học 2015-2016)</w:t>
      </w:r>
    </w:p>
    <w:p w:rsidR="00707BC1" w:rsidRPr="00707BC1" w:rsidRDefault="00707BC1" w:rsidP="00707BC1">
      <w:pPr>
        <w:jc w:val="both"/>
        <w:rPr>
          <w:rStyle w:val="Strong"/>
          <w:b w:val="0"/>
          <w:bCs w:val="0"/>
          <w:sz w:val="28"/>
          <w:szCs w:val="28"/>
        </w:rPr>
      </w:pPr>
      <w:r w:rsidRPr="00707BC1">
        <w:rPr>
          <w:rStyle w:val="Strong"/>
          <w:b w:val="0"/>
          <w:iCs/>
          <w:sz w:val="28"/>
          <w:szCs w:val="28"/>
        </w:rPr>
        <w:t>2/ Yêu cầu</w:t>
      </w:r>
    </w:p>
    <w:p w:rsidR="00707BC1" w:rsidRDefault="000D720D" w:rsidP="000D720D">
      <w:pPr>
        <w:pStyle w:val="ListParagraph"/>
        <w:numPr>
          <w:ilvl w:val="0"/>
          <w:numId w:val="5"/>
        </w:numPr>
        <w:jc w:val="both"/>
        <w:rPr>
          <w:sz w:val="28"/>
          <w:szCs w:val="28"/>
        </w:rPr>
      </w:pPr>
      <w:r>
        <w:rPr>
          <w:sz w:val="28"/>
          <w:szCs w:val="28"/>
        </w:rPr>
        <w:t xml:space="preserve">Mỗi trường THCS chọn 01 GV dự thi, </w:t>
      </w:r>
      <w:r w:rsidR="00BC2CFC">
        <w:rPr>
          <w:sz w:val="28"/>
          <w:szCs w:val="28"/>
        </w:rPr>
        <w:t xml:space="preserve">riêng </w:t>
      </w:r>
      <w:r>
        <w:rPr>
          <w:sz w:val="28"/>
          <w:szCs w:val="28"/>
        </w:rPr>
        <w:t xml:space="preserve">trường THCS Nguyễn Bỉnh Khiêm, Thanh Tuyền chọn </w:t>
      </w:r>
      <w:r w:rsidR="00BC2CFC">
        <w:rPr>
          <w:sz w:val="28"/>
          <w:szCs w:val="28"/>
        </w:rPr>
        <w:t>02 GV</w:t>
      </w:r>
      <w:r w:rsidR="00D078B9">
        <w:rPr>
          <w:sz w:val="28"/>
          <w:szCs w:val="28"/>
        </w:rPr>
        <w:t xml:space="preserve"> dự thi;</w:t>
      </w:r>
    </w:p>
    <w:p w:rsidR="00BC2CFC" w:rsidRPr="0011656A" w:rsidRDefault="00D078B9" w:rsidP="0011656A">
      <w:pPr>
        <w:pStyle w:val="ListParagraph"/>
        <w:numPr>
          <w:ilvl w:val="0"/>
          <w:numId w:val="5"/>
        </w:numPr>
        <w:jc w:val="both"/>
        <w:rPr>
          <w:sz w:val="28"/>
          <w:szCs w:val="28"/>
        </w:rPr>
      </w:pPr>
      <w:r>
        <w:rPr>
          <w:sz w:val="28"/>
          <w:szCs w:val="28"/>
        </w:rPr>
        <w:t>Các đơn vị lập danh sách GV dự thi theo mẫu quy định</w:t>
      </w:r>
      <w:r w:rsidR="00A70B54">
        <w:rPr>
          <w:sz w:val="28"/>
          <w:szCs w:val="28"/>
        </w:rPr>
        <w:t xml:space="preserve"> và báo cáo kế hoạch tổ chức hội thi cấp trường</w:t>
      </w:r>
      <w:r>
        <w:rPr>
          <w:sz w:val="28"/>
          <w:szCs w:val="28"/>
        </w:rPr>
        <w:t xml:space="preserve"> gửi về Phòng GDĐT trước ngày 20/10/2015</w:t>
      </w:r>
      <w:r w:rsidR="00BC2CFC" w:rsidRPr="0011656A">
        <w:rPr>
          <w:sz w:val="28"/>
          <w:szCs w:val="28"/>
        </w:rPr>
        <w:t xml:space="preserve"> theo </w:t>
      </w:r>
      <w:r w:rsidR="0011656A">
        <w:rPr>
          <w:sz w:val="28"/>
          <w:szCs w:val="28"/>
        </w:rPr>
        <w:t xml:space="preserve">các nội dung </w:t>
      </w:r>
      <w:r w:rsidR="00BC2CFC" w:rsidRPr="0011656A">
        <w:rPr>
          <w:sz w:val="28"/>
          <w:szCs w:val="28"/>
        </w:rPr>
        <w:t>yêu cầu sau:</w:t>
      </w:r>
    </w:p>
    <w:p w:rsidR="00BC2CFC" w:rsidRDefault="00BC2CFC" w:rsidP="00BC2CFC">
      <w:pPr>
        <w:pStyle w:val="ListParagraph"/>
        <w:jc w:val="both"/>
        <w:rPr>
          <w:sz w:val="28"/>
          <w:szCs w:val="28"/>
        </w:rPr>
      </w:pPr>
      <w:r>
        <w:rPr>
          <w:sz w:val="28"/>
          <w:szCs w:val="28"/>
        </w:rPr>
        <w:t>+ Thời gian tổ chức thi; từ ngày…</w:t>
      </w:r>
      <w:r w:rsidR="00D81002">
        <w:rPr>
          <w:sz w:val="28"/>
          <w:szCs w:val="28"/>
        </w:rPr>
        <w:t>..</w:t>
      </w:r>
      <w:r>
        <w:rPr>
          <w:sz w:val="28"/>
          <w:szCs w:val="28"/>
        </w:rPr>
        <w:t>/…. Đến…</w:t>
      </w:r>
      <w:proofErr w:type="gramStart"/>
      <w:r>
        <w:rPr>
          <w:sz w:val="28"/>
          <w:szCs w:val="28"/>
        </w:rPr>
        <w:t>./</w:t>
      </w:r>
      <w:proofErr w:type="gramEnd"/>
      <w:r>
        <w:rPr>
          <w:sz w:val="28"/>
          <w:szCs w:val="28"/>
        </w:rPr>
        <w:t>…..</w:t>
      </w:r>
    </w:p>
    <w:p w:rsidR="00BC2CFC" w:rsidRDefault="00BC2CFC" w:rsidP="00BC2CFC">
      <w:pPr>
        <w:pStyle w:val="ListParagraph"/>
        <w:jc w:val="both"/>
        <w:rPr>
          <w:sz w:val="28"/>
          <w:szCs w:val="28"/>
        </w:rPr>
      </w:pPr>
      <w:r>
        <w:rPr>
          <w:sz w:val="28"/>
          <w:szCs w:val="28"/>
        </w:rPr>
        <w:t>+ Tổng số Giáo viên dự thi</w:t>
      </w:r>
      <w:r w:rsidR="00827A24">
        <w:rPr>
          <w:sz w:val="28"/>
          <w:szCs w:val="28"/>
        </w:rPr>
        <w:t>…..</w:t>
      </w:r>
      <w:r w:rsidR="00B45A03">
        <w:rPr>
          <w:sz w:val="28"/>
          <w:szCs w:val="28"/>
        </w:rPr>
        <w:t xml:space="preserve"> </w:t>
      </w:r>
      <w:r w:rsidR="0011656A">
        <w:rPr>
          <w:sz w:val="28"/>
          <w:szCs w:val="28"/>
        </w:rPr>
        <w:t>/ TSGV</w:t>
      </w:r>
      <w:r>
        <w:rPr>
          <w:sz w:val="28"/>
          <w:szCs w:val="28"/>
        </w:rPr>
        <w:t xml:space="preserve"> dạy lớp, tỷ lệ %;</w:t>
      </w:r>
    </w:p>
    <w:p w:rsidR="00BC2CFC" w:rsidRDefault="00BC2CFC" w:rsidP="00BC2CFC">
      <w:pPr>
        <w:pStyle w:val="ListParagraph"/>
        <w:jc w:val="both"/>
        <w:rPr>
          <w:sz w:val="28"/>
          <w:szCs w:val="28"/>
        </w:rPr>
      </w:pPr>
      <w:r>
        <w:rPr>
          <w:sz w:val="28"/>
          <w:szCs w:val="28"/>
        </w:rPr>
        <w:t>+ Tổng số Giáo viên được công nhận</w:t>
      </w:r>
      <w:r w:rsidR="00827A24">
        <w:rPr>
          <w:sz w:val="28"/>
          <w:szCs w:val="28"/>
        </w:rPr>
        <w:t>…</w:t>
      </w:r>
      <w:proofErr w:type="gramStart"/>
      <w:r w:rsidR="00827A24">
        <w:rPr>
          <w:sz w:val="28"/>
          <w:szCs w:val="28"/>
        </w:rPr>
        <w:t>.</w:t>
      </w:r>
      <w:r>
        <w:rPr>
          <w:sz w:val="28"/>
          <w:szCs w:val="28"/>
        </w:rPr>
        <w:t>/</w:t>
      </w:r>
      <w:proofErr w:type="gramEnd"/>
      <w:r>
        <w:rPr>
          <w:sz w:val="28"/>
          <w:szCs w:val="28"/>
        </w:rPr>
        <w:t xml:space="preserve"> TSGV dự thi,  tỷ lệ %</w:t>
      </w:r>
    </w:p>
    <w:p w:rsidR="00D81002" w:rsidRDefault="00D81002" w:rsidP="00BC2CFC">
      <w:pPr>
        <w:pStyle w:val="ListParagraph"/>
        <w:jc w:val="both"/>
        <w:rPr>
          <w:sz w:val="28"/>
          <w:szCs w:val="28"/>
        </w:rPr>
      </w:pPr>
      <w:r>
        <w:rPr>
          <w:sz w:val="28"/>
          <w:szCs w:val="28"/>
        </w:rPr>
        <w:t>+ So sánh với năm học trước 2014-2015</w:t>
      </w:r>
    </w:p>
    <w:p w:rsidR="00A70B54" w:rsidRDefault="00A70B54" w:rsidP="00A70B54">
      <w:pPr>
        <w:pStyle w:val="ListParagraph"/>
        <w:numPr>
          <w:ilvl w:val="0"/>
          <w:numId w:val="5"/>
        </w:numPr>
        <w:jc w:val="both"/>
        <w:rPr>
          <w:sz w:val="28"/>
          <w:szCs w:val="28"/>
        </w:rPr>
      </w:pPr>
      <w:r>
        <w:rPr>
          <w:sz w:val="28"/>
          <w:szCs w:val="28"/>
        </w:rPr>
        <w:t xml:space="preserve">Hồ sơ dự thi </w:t>
      </w:r>
      <w:r w:rsidR="007E34A8">
        <w:rPr>
          <w:sz w:val="28"/>
          <w:szCs w:val="28"/>
        </w:rPr>
        <w:t xml:space="preserve">cấp Tỉnh </w:t>
      </w:r>
      <w:r>
        <w:rPr>
          <w:sz w:val="28"/>
          <w:szCs w:val="28"/>
        </w:rPr>
        <w:t>gồm có:</w:t>
      </w:r>
    </w:p>
    <w:p w:rsidR="00A70B54" w:rsidRDefault="00A70B54" w:rsidP="00A70B54">
      <w:pPr>
        <w:pStyle w:val="ListParagraph"/>
        <w:jc w:val="both"/>
        <w:rPr>
          <w:sz w:val="28"/>
          <w:szCs w:val="28"/>
        </w:rPr>
      </w:pPr>
      <w:r>
        <w:rPr>
          <w:sz w:val="28"/>
          <w:szCs w:val="28"/>
        </w:rPr>
        <w:t>+ Danh sách G</w:t>
      </w:r>
      <w:r w:rsidR="007E34A8">
        <w:rPr>
          <w:sz w:val="28"/>
          <w:szCs w:val="28"/>
        </w:rPr>
        <w:t>V</w:t>
      </w:r>
      <w:r>
        <w:rPr>
          <w:sz w:val="28"/>
          <w:szCs w:val="28"/>
        </w:rPr>
        <w:t xml:space="preserve"> dự thi </w:t>
      </w:r>
      <w:proofErr w:type="gramStart"/>
      <w:r>
        <w:rPr>
          <w:sz w:val="28"/>
          <w:szCs w:val="28"/>
        </w:rPr>
        <w:t>theo</w:t>
      </w:r>
      <w:proofErr w:type="gramEnd"/>
      <w:r>
        <w:rPr>
          <w:sz w:val="28"/>
          <w:szCs w:val="28"/>
        </w:rPr>
        <w:t xml:space="preserve"> mẫu;</w:t>
      </w:r>
    </w:p>
    <w:p w:rsidR="00A70B54" w:rsidRDefault="00A70B54" w:rsidP="00A70B54">
      <w:pPr>
        <w:pStyle w:val="ListParagraph"/>
        <w:jc w:val="both"/>
        <w:rPr>
          <w:sz w:val="28"/>
          <w:szCs w:val="28"/>
        </w:rPr>
      </w:pPr>
      <w:r>
        <w:rPr>
          <w:sz w:val="28"/>
          <w:szCs w:val="28"/>
        </w:rPr>
        <w:t>+ Giấy công nhận đạt GVDG cấp Huyện 2014-2015 và Giấy công nhận đạt GV</w:t>
      </w:r>
      <w:r w:rsidR="00E06919">
        <w:rPr>
          <w:sz w:val="28"/>
          <w:szCs w:val="28"/>
        </w:rPr>
        <w:t>DG cấp trường năm học 2015-2016;</w:t>
      </w:r>
    </w:p>
    <w:p w:rsidR="00E06919" w:rsidRDefault="00E06919" w:rsidP="00E06919">
      <w:pPr>
        <w:pStyle w:val="ListParagraph"/>
        <w:numPr>
          <w:ilvl w:val="0"/>
          <w:numId w:val="5"/>
        </w:numPr>
        <w:jc w:val="both"/>
        <w:rPr>
          <w:sz w:val="28"/>
          <w:szCs w:val="28"/>
        </w:rPr>
      </w:pPr>
      <w:r>
        <w:rPr>
          <w:sz w:val="28"/>
          <w:szCs w:val="28"/>
        </w:rPr>
        <w:lastRenderedPageBreak/>
        <w:t xml:space="preserve">Lưu ý: Tất cả các tiết dạy của GV dự hội thi cấp Tỉnh sẽ được tổ chức dạy tại huyện để các tổ chuyên môn xây dựng đóng góp kinh nghiệm trước khi thực hiện.  </w:t>
      </w:r>
    </w:p>
    <w:p w:rsidR="00F50A2A" w:rsidRPr="00E06919" w:rsidRDefault="00F50A2A" w:rsidP="00227E3F">
      <w:pPr>
        <w:pStyle w:val="ListParagraph"/>
        <w:ind w:firstLine="720"/>
        <w:jc w:val="both"/>
        <w:rPr>
          <w:sz w:val="28"/>
          <w:szCs w:val="28"/>
        </w:rPr>
      </w:pPr>
      <w:r>
        <w:rPr>
          <w:sz w:val="28"/>
          <w:szCs w:val="28"/>
        </w:rPr>
        <w:t>Nhận được công văn này, Phòng Giáo dục và Đào tạo yêu cầu các đơn vị triển khai thực hiện nghiêm túc nội dung công văn hướng dẫn</w:t>
      </w:r>
      <w:proofErr w:type="gramStart"/>
      <w:r>
        <w:rPr>
          <w:sz w:val="28"/>
          <w:szCs w:val="28"/>
        </w:rPr>
        <w:t>./</w:t>
      </w:r>
      <w:proofErr w:type="gramEnd"/>
      <w:r>
        <w:rPr>
          <w:sz w:val="28"/>
          <w:szCs w:val="28"/>
        </w:rPr>
        <w:t>.</w:t>
      </w:r>
    </w:p>
    <w:p w:rsidR="00E22A04" w:rsidRPr="00AB713B" w:rsidRDefault="007B32BA" w:rsidP="002E7348">
      <w:pPr>
        <w:pStyle w:val="Heading2"/>
        <w:jc w:val="both"/>
        <w:rPr>
          <w:rStyle w:val="Strong"/>
          <w:b w:val="0"/>
          <w:iCs/>
          <w:sz w:val="24"/>
        </w:rPr>
      </w:pPr>
      <w:r w:rsidRPr="002E7348">
        <w:rPr>
          <w:rStyle w:val="Strong"/>
          <w:b w:val="0"/>
          <w:iCs/>
          <w:sz w:val="24"/>
        </w:rPr>
        <w:t>  </w:t>
      </w:r>
      <w:r w:rsidRPr="00AB713B">
        <w:rPr>
          <w:rStyle w:val="Strong"/>
          <w:iCs/>
          <w:sz w:val="24"/>
        </w:rPr>
        <w:t>Nơi nhận</w:t>
      </w:r>
      <w:r w:rsidRPr="00AB713B">
        <w:rPr>
          <w:rStyle w:val="Strong"/>
          <w:b w:val="0"/>
          <w:iCs/>
          <w:sz w:val="24"/>
        </w:rPr>
        <w:t>:</w:t>
      </w:r>
    </w:p>
    <w:p w:rsidR="007B32BA" w:rsidRPr="00E22A04" w:rsidRDefault="00E22A04" w:rsidP="002E7348">
      <w:pPr>
        <w:pStyle w:val="Heading2"/>
        <w:jc w:val="both"/>
        <w:rPr>
          <w:rStyle w:val="Strong"/>
          <w:b w:val="0"/>
          <w:i/>
          <w:iCs/>
          <w:sz w:val="22"/>
          <w:szCs w:val="22"/>
        </w:rPr>
      </w:pPr>
      <w:r w:rsidRPr="00E22A04">
        <w:rPr>
          <w:rStyle w:val="Strong"/>
          <w:b w:val="0"/>
          <w:iCs/>
          <w:sz w:val="22"/>
          <w:szCs w:val="22"/>
        </w:rPr>
        <w:t>- Lãnh đạo Phòng GD</w:t>
      </w:r>
      <w:r w:rsidR="000C2DAD">
        <w:rPr>
          <w:rStyle w:val="Strong"/>
          <w:b w:val="0"/>
          <w:iCs/>
          <w:sz w:val="22"/>
          <w:szCs w:val="22"/>
        </w:rPr>
        <w:t>ĐT</w:t>
      </w:r>
      <w:r>
        <w:rPr>
          <w:rStyle w:val="Strong"/>
          <w:b w:val="0"/>
          <w:iCs/>
          <w:sz w:val="22"/>
          <w:szCs w:val="22"/>
        </w:rPr>
        <w:t>;</w:t>
      </w:r>
      <w:r w:rsidR="00F0733B" w:rsidRPr="00E22A04">
        <w:rPr>
          <w:rStyle w:val="Strong"/>
          <w:b w:val="0"/>
          <w:iCs/>
          <w:sz w:val="22"/>
          <w:szCs w:val="22"/>
        </w:rPr>
        <w:tab/>
      </w:r>
      <w:r w:rsidR="00F0733B" w:rsidRPr="00E22A04">
        <w:rPr>
          <w:rStyle w:val="Strong"/>
          <w:b w:val="0"/>
          <w:i/>
          <w:iCs/>
          <w:sz w:val="22"/>
          <w:szCs w:val="22"/>
        </w:rPr>
        <w:tab/>
      </w:r>
      <w:r w:rsidR="00F0733B" w:rsidRPr="00E22A04">
        <w:rPr>
          <w:rStyle w:val="Strong"/>
          <w:b w:val="0"/>
          <w:i/>
          <w:iCs/>
          <w:sz w:val="22"/>
          <w:szCs w:val="22"/>
        </w:rPr>
        <w:tab/>
      </w:r>
      <w:r w:rsidR="00F0733B" w:rsidRPr="00E22A04">
        <w:rPr>
          <w:rStyle w:val="Strong"/>
          <w:b w:val="0"/>
          <w:i/>
          <w:iCs/>
          <w:sz w:val="22"/>
          <w:szCs w:val="22"/>
        </w:rPr>
        <w:tab/>
      </w:r>
      <w:r w:rsidR="00F0733B" w:rsidRPr="00E22A04">
        <w:rPr>
          <w:rStyle w:val="Strong"/>
          <w:b w:val="0"/>
          <w:i/>
          <w:iCs/>
          <w:sz w:val="22"/>
          <w:szCs w:val="22"/>
        </w:rPr>
        <w:tab/>
      </w:r>
      <w:r w:rsidR="00F0733B" w:rsidRPr="00E22A04">
        <w:rPr>
          <w:rStyle w:val="Strong"/>
          <w:b w:val="0"/>
          <w:i/>
          <w:iCs/>
          <w:sz w:val="22"/>
          <w:szCs w:val="22"/>
        </w:rPr>
        <w:tab/>
      </w:r>
      <w:r w:rsidR="000C2DAD">
        <w:rPr>
          <w:rStyle w:val="Strong"/>
          <w:b w:val="0"/>
          <w:i/>
          <w:iCs/>
          <w:sz w:val="22"/>
          <w:szCs w:val="22"/>
        </w:rPr>
        <w:t xml:space="preserve">      </w:t>
      </w:r>
      <w:r w:rsidR="00E65D9F">
        <w:rPr>
          <w:rStyle w:val="Strong"/>
          <w:b w:val="0"/>
          <w:i/>
          <w:iCs/>
          <w:sz w:val="22"/>
          <w:szCs w:val="22"/>
        </w:rPr>
        <w:t xml:space="preserve"> </w:t>
      </w:r>
      <w:r w:rsidR="00684832" w:rsidRPr="00E65D9F">
        <w:rPr>
          <w:rStyle w:val="Strong"/>
          <w:b w:val="0"/>
          <w:i/>
          <w:iCs/>
        </w:rPr>
        <w:t xml:space="preserve"> </w:t>
      </w:r>
      <w:r w:rsidR="00F0733B" w:rsidRPr="00E65D9F">
        <w:rPr>
          <w:rStyle w:val="Strong"/>
          <w:iCs/>
        </w:rPr>
        <w:t>TRƯỞNG PHÒNG</w:t>
      </w:r>
    </w:p>
    <w:p w:rsidR="00F0733B" w:rsidRPr="00E22A04" w:rsidRDefault="00F0733B" w:rsidP="002E7348">
      <w:pPr>
        <w:pStyle w:val="Heading2"/>
        <w:jc w:val="both"/>
        <w:rPr>
          <w:rStyle w:val="Strong"/>
          <w:b w:val="0"/>
          <w:iCs/>
          <w:sz w:val="22"/>
          <w:szCs w:val="22"/>
        </w:rPr>
      </w:pPr>
      <w:r w:rsidRPr="00E22A04">
        <w:rPr>
          <w:rStyle w:val="Strong"/>
          <w:b w:val="0"/>
          <w:iCs/>
          <w:sz w:val="22"/>
          <w:szCs w:val="22"/>
        </w:rPr>
        <w:t>-</w:t>
      </w:r>
      <w:r w:rsidR="00BF17BA" w:rsidRPr="00E22A04">
        <w:rPr>
          <w:rStyle w:val="Strong"/>
          <w:b w:val="0"/>
          <w:iCs/>
          <w:sz w:val="22"/>
          <w:szCs w:val="22"/>
        </w:rPr>
        <w:t xml:space="preserve"> </w:t>
      </w:r>
      <w:r w:rsidR="000C2DAD">
        <w:rPr>
          <w:rStyle w:val="Strong"/>
          <w:b w:val="0"/>
          <w:iCs/>
          <w:sz w:val="22"/>
          <w:szCs w:val="22"/>
        </w:rPr>
        <w:t>Các trường THCS</w:t>
      </w:r>
      <w:r w:rsidR="00BF17BA" w:rsidRPr="00E22A04">
        <w:rPr>
          <w:rStyle w:val="Strong"/>
          <w:b w:val="0"/>
          <w:iCs/>
          <w:sz w:val="22"/>
          <w:szCs w:val="22"/>
        </w:rPr>
        <w:t>;</w:t>
      </w:r>
    </w:p>
    <w:p w:rsidR="00F0733B" w:rsidRPr="00E22A04" w:rsidRDefault="00F0733B" w:rsidP="002E7348">
      <w:pPr>
        <w:pStyle w:val="Heading2"/>
        <w:jc w:val="both"/>
        <w:rPr>
          <w:rStyle w:val="Strong"/>
          <w:b w:val="0"/>
          <w:iCs/>
          <w:sz w:val="22"/>
          <w:szCs w:val="22"/>
        </w:rPr>
      </w:pPr>
      <w:r w:rsidRPr="00E22A04">
        <w:rPr>
          <w:rStyle w:val="Strong"/>
          <w:b w:val="0"/>
          <w:iCs/>
          <w:sz w:val="22"/>
          <w:szCs w:val="22"/>
        </w:rPr>
        <w:t>-</w:t>
      </w:r>
      <w:r w:rsidR="00BF17BA" w:rsidRPr="00E22A04">
        <w:rPr>
          <w:rStyle w:val="Strong"/>
          <w:b w:val="0"/>
          <w:iCs/>
          <w:sz w:val="22"/>
          <w:szCs w:val="22"/>
        </w:rPr>
        <w:t xml:space="preserve"> </w:t>
      </w:r>
      <w:r w:rsidR="000C2DAD">
        <w:rPr>
          <w:rStyle w:val="Strong"/>
          <w:b w:val="0"/>
          <w:iCs/>
          <w:sz w:val="22"/>
          <w:szCs w:val="22"/>
        </w:rPr>
        <w:t>Trường THPT Thanh Tuyền</w:t>
      </w:r>
      <w:r w:rsidR="00BF17BA" w:rsidRPr="00E22A04">
        <w:rPr>
          <w:rStyle w:val="Strong"/>
          <w:b w:val="0"/>
          <w:iCs/>
          <w:sz w:val="22"/>
          <w:szCs w:val="22"/>
        </w:rPr>
        <w:t>;</w:t>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t xml:space="preserve">                   </w:t>
      </w:r>
      <w:bookmarkStart w:id="0" w:name="_GoBack"/>
      <w:bookmarkEnd w:id="0"/>
      <w:r w:rsidR="00465E94">
        <w:rPr>
          <w:rStyle w:val="Strong"/>
          <w:b w:val="0"/>
          <w:iCs/>
          <w:sz w:val="22"/>
          <w:szCs w:val="22"/>
        </w:rPr>
        <w:t>(đã ký)</w:t>
      </w:r>
    </w:p>
    <w:p w:rsidR="00BF17BA" w:rsidRDefault="00BF17BA" w:rsidP="00BF17BA">
      <w:pPr>
        <w:rPr>
          <w:sz w:val="22"/>
          <w:szCs w:val="22"/>
        </w:rPr>
      </w:pPr>
      <w:r w:rsidRPr="00E22A04">
        <w:rPr>
          <w:sz w:val="22"/>
          <w:szCs w:val="22"/>
        </w:rPr>
        <w:t>- Website Phòng GDĐT;</w:t>
      </w:r>
    </w:p>
    <w:p w:rsidR="000C2DAD" w:rsidRPr="00E22A04" w:rsidRDefault="000C2DAD" w:rsidP="00BF17BA">
      <w:pPr>
        <w:rPr>
          <w:sz w:val="22"/>
          <w:szCs w:val="22"/>
        </w:rPr>
      </w:pPr>
      <w:r>
        <w:rPr>
          <w:sz w:val="22"/>
          <w:szCs w:val="22"/>
        </w:rPr>
        <w:t>-</w:t>
      </w:r>
      <w:r w:rsidR="0089438E">
        <w:rPr>
          <w:sz w:val="22"/>
          <w:szCs w:val="22"/>
        </w:rPr>
        <w:t xml:space="preserve"> </w:t>
      </w:r>
      <w:r>
        <w:rPr>
          <w:sz w:val="22"/>
          <w:szCs w:val="22"/>
        </w:rPr>
        <w:t>Đ/c Email các đơn vị;</w:t>
      </w:r>
    </w:p>
    <w:p w:rsidR="00E65D9F" w:rsidRDefault="00E22A04" w:rsidP="002E7348">
      <w:pPr>
        <w:pStyle w:val="Heading2"/>
        <w:jc w:val="both"/>
        <w:rPr>
          <w:rStyle w:val="Strong"/>
          <w:b w:val="0"/>
          <w:iCs/>
          <w:sz w:val="22"/>
          <w:szCs w:val="22"/>
        </w:rPr>
      </w:pPr>
      <w:r>
        <w:rPr>
          <w:rStyle w:val="Strong"/>
          <w:b w:val="0"/>
          <w:iCs/>
          <w:sz w:val="22"/>
          <w:szCs w:val="22"/>
        </w:rPr>
        <w:t>- Lưu: VP</w:t>
      </w:r>
      <w:r w:rsidR="00F0733B" w:rsidRPr="00E22A04">
        <w:rPr>
          <w:rStyle w:val="Strong"/>
          <w:b w:val="0"/>
          <w:iCs/>
          <w:sz w:val="22"/>
          <w:szCs w:val="22"/>
        </w:rPr>
        <w:t>, GDTrH Đ 11</w:t>
      </w:r>
      <w:r>
        <w:rPr>
          <w:rStyle w:val="Strong"/>
          <w:b w:val="0"/>
          <w:iCs/>
          <w:sz w:val="22"/>
          <w:szCs w:val="22"/>
        </w:rPr>
        <w:t>.</w:t>
      </w:r>
      <w:r w:rsidR="00F0733B" w:rsidRPr="00E22A04">
        <w:rPr>
          <w:rStyle w:val="Strong"/>
          <w:b w:val="0"/>
          <w:iCs/>
          <w:sz w:val="22"/>
          <w:szCs w:val="22"/>
        </w:rPr>
        <w:tab/>
      </w:r>
      <w:r w:rsidR="00465E94">
        <w:rPr>
          <w:rStyle w:val="Strong"/>
          <w:b w:val="0"/>
          <w:iCs/>
          <w:sz w:val="22"/>
          <w:szCs w:val="22"/>
        </w:rPr>
        <w:t xml:space="preserve"> </w:t>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Pr>
          <w:rStyle w:val="Strong"/>
          <w:b w:val="0"/>
          <w:iCs/>
          <w:sz w:val="22"/>
          <w:szCs w:val="22"/>
        </w:rPr>
        <w:tab/>
      </w:r>
      <w:r w:rsidR="00465E94" w:rsidRPr="00465E94">
        <w:rPr>
          <w:rStyle w:val="Strong"/>
          <w:iCs/>
          <w:sz w:val="22"/>
          <w:szCs w:val="22"/>
        </w:rPr>
        <w:t>Nguyễn Văn Sê</w:t>
      </w:r>
    </w:p>
    <w:p w:rsidR="007B32BA" w:rsidRPr="002E7348" w:rsidRDefault="00E65D9F" w:rsidP="002E7348">
      <w:pPr>
        <w:pStyle w:val="Heading2"/>
        <w:jc w:val="both"/>
        <w:rPr>
          <w:rStyle w:val="Strong"/>
          <w:b w:val="0"/>
          <w:i/>
          <w:iCs/>
          <w:sz w:val="24"/>
        </w:rPr>
      </w:pPr>
      <w:r>
        <w:rPr>
          <w:rStyle w:val="Strong"/>
          <w:b w:val="0"/>
          <w:iCs/>
          <w:sz w:val="22"/>
          <w:szCs w:val="22"/>
        </w:rPr>
        <w:t xml:space="preserve"> </w:t>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r>
      <w:r>
        <w:rPr>
          <w:rStyle w:val="Strong"/>
          <w:b w:val="0"/>
          <w:iCs/>
          <w:sz w:val="22"/>
          <w:szCs w:val="22"/>
        </w:rPr>
        <w:tab/>
        <w:t xml:space="preserve">         </w:t>
      </w:r>
      <w:r w:rsidR="00F0733B" w:rsidRPr="00E65D9F">
        <w:rPr>
          <w:rStyle w:val="Strong"/>
          <w:i/>
          <w:iCs/>
        </w:rPr>
        <w:tab/>
      </w:r>
      <w:r w:rsidR="00F0733B">
        <w:rPr>
          <w:rStyle w:val="Strong"/>
          <w:b w:val="0"/>
          <w:i/>
          <w:iCs/>
          <w:sz w:val="24"/>
        </w:rPr>
        <w:tab/>
      </w:r>
      <w:r w:rsidR="00F0733B">
        <w:rPr>
          <w:rStyle w:val="Strong"/>
          <w:b w:val="0"/>
          <w:i/>
          <w:iCs/>
          <w:sz w:val="24"/>
        </w:rPr>
        <w:tab/>
      </w:r>
      <w:r w:rsidR="00F0733B">
        <w:rPr>
          <w:rStyle w:val="Strong"/>
          <w:b w:val="0"/>
          <w:i/>
          <w:iCs/>
          <w:sz w:val="24"/>
        </w:rPr>
        <w:tab/>
      </w:r>
      <w:r w:rsidR="00F0733B">
        <w:rPr>
          <w:rStyle w:val="Strong"/>
          <w:b w:val="0"/>
          <w:i/>
          <w:iCs/>
          <w:sz w:val="24"/>
        </w:rPr>
        <w:tab/>
      </w:r>
      <w:r w:rsidR="00F0733B">
        <w:rPr>
          <w:rStyle w:val="Strong"/>
          <w:b w:val="0"/>
          <w:i/>
          <w:iCs/>
          <w:sz w:val="24"/>
        </w:rPr>
        <w:tab/>
      </w:r>
    </w:p>
    <w:p w:rsidR="00AB2283" w:rsidRDefault="00AB2283" w:rsidP="00AB2283"/>
    <w:p w:rsidR="00AB2283" w:rsidRDefault="00AB2283" w:rsidP="00AB2283"/>
    <w:p w:rsidR="00AB2283" w:rsidRDefault="00AB2283" w:rsidP="00AB2283"/>
    <w:p w:rsidR="007B32BA" w:rsidRPr="002E7348" w:rsidRDefault="007B32BA" w:rsidP="002E7348">
      <w:pPr>
        <w:pStyle w:val="Heading2"/>
        <w:jc w:val="both"/>
        <w:rPr>
          <w:rStyle w:val="Strong"/>
          <w:b w:val="0"/>
          <w:i/>
          <w:iCs/>
          <w:sz w:val="24"/>
        </w:rPr>
      </w:pPr>
      <w:r w:rsidRPr="002E7348">
        <w:rPr>
          <w:rStyle w:val="Strong"/>
          <w:b w:val="0"/>
          <w:i/>
          <w:iCs/>
          <w:sz w:val="24"/>
        </w:rPr>
        <w:t> </w:t>
      </w:r>
    </w:p>
    <w:p w:rsidR="007B32BA" w:rsidRPr="002E7348" w:rsidRDefault="007B32BA" w:rsidP="002E7348">
      <w:pPr>
        <w:pStyle w:val="Heading2"/>
        <w:jc w:val="both"/>
        <w:rPr>
          <w:rStyle w:val="Strong"/>
          <w:b w:val="0"/>
          <w:i/>
          <w:iCs/>
          <w:sz w:val="24"/>
        </w:rPr>
      </w:pPr>
      <w:r w:rsidRPr="002E7348">
        <w:rPr>
          <w:rStyle w:val="Strong"/>
          <w:b w:val="0"/>
          <w:i/>
          <w:iCs/>
          <w:sz w:val="24"/>
        </w:rPr>
        <w:t> </w:t>
      </w:r>
    </w:p>
    <w:p w:rsidR="000D0C74" w:rsidRPr="002E7348" w:rsidRDefault="000D0C74" w:rsidP="002E7348">
      <w:pPr>
        <w:pStyle w:val="Heading2"/>
        <w:jc w:val="both"/>
        <w:rPr>
          <w:rStyle w:val="Strong"/>
          <w:b w:val="0"/>
          <w:i/>
          <w:iCs/>
          <w:sz w:val="24"/>
        </w:rPr>
      </w:pPr>
    </w:p>
    <w:sectPr w:rsidR="000D0C74" w:rsidRPr="002E7348" w:rsidSect="004042C4">
      <w:pgSz w:w="11909" w:h="16834" w:code="9"/>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A8"/>
    <w:multiLevelType w:val="hybridMultilevel"/>
    <w:tmpl w:val="7C9AAE68"/>
    <w:lvl w:ilvl="0" w:tplc="7FD20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B054D"/>
    <w:multiLevelType w:val="hybridMultilevel"/>
    <w:tmpl w:val="F0963DE0"/>
    <w:lvl w:ilvl="0" w:tplc="E6085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3579E"/>
    <w:multiLevelType w:val="multilevel"/>
    <w:tmpl w:val="3B5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95EFB"/>
    <w:multiLevelType w:val="hybridMultilevel"/>
    <w:tmpl w:val="C8223F2A"/>
    <w:lvl w:ilvl="0" w:tplc="D9B241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A116FF"/>
    <w:multiLevelType w:val="hybridMultilevel"/>
    <w:tmpl w:val="4DD69372"/>
    <w:lvl w:ilvl="0" w:tplc="26D8A5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BA"/>
    <w:rsid w:val="000240A6"/>
    <w:rsid w:val="00032FF2"/>
    <w:rsid w:val="000366A3"/>
    <w:rsid w:val="00050669"/>
    <w:rsid w:val="0006214D"/>
    <w:rsid w:val="00064143"/>
    <w:rsid w:val="000722B2"/>
    <w:rsid w:val="000839F2"/>
    <w:rsid w:val="00084A93"/>
    <w:rsid w:val="0008516A"/>
    <w:rsid w:val="000A3B16"/>
    <w:rsid w:val="000B2C6E"/>
    <w:rsid w:val="000C2DAD"/>
    <w:rsid w:val="000C5CD5"/>
    <w:rsid w:val="000D0C74"/>
    <w:rsid w:val="000D6A9D"/>
    <w:rsid w:val="000D720D"/>
    <w:rsid w:val="000D73F0"/>
    <w:rsid w:val="000E5D72"/>
    <w:rsid w:val="000E6191"/>
    <w:rsid w:val="000F202B"/>
    <w:rsid w:val="00113060"/>
    <w:rsid w:val="0011656A"/>
    <w:rsid w:val="00127139"/>
    <w:rsid w:val="00130B12"/>
    <w:rsid w:val="001355F8"/>
    <w:rsid w:val="00136C28"/>
    <w:rsid w:val="00143A1D"/>
    <w:rsid w:val="001464B5"/>
    <w:rsid w:val="00146847"/>
    <w:rsid w:val="001542DB"/>
    <w:rsid w:val="00160FFE"/>
    <w:rsid w:val="00165477"/>
    <w:rsid w:val="00172F68"/>
    <w:rsid w:val="00174F8A"/>
    <w:rsid w:val="00187944"/>
    <w:rsid w:val="0019459C"/>
    <w:rsid w:val="001A6E83"/>
    <w:rsid w:val="001B4D69"/>
    <w:rsid w:val="001D5AEB"/>
    <w:rsid w:val="001E3241"/>
    <w:rsid w:val="001F7C79"/>
    <w:rsid w:val="002117E6"/>
    <w:rsid w:val="00211CAD"/>
    <w:rsid w:val="0021360B"/>
    <w:rsid w:val="00217C30"/>
    <w:rsid w:val="00227D9A"/>
    <w:rsid w:val="00227E3F"/>
    <w:rsid w:val="00233671"/>
    <w:rsid w:val="00234BA1"/>
    <w:rsid w:val="00240957"/>
    <w:rsid w:val="002524C5"/>
    <w:rsid w:val="00273502"/>
    <w:rsid w:val="00283F51"/>
    <w:rsid w:val="00286931"/>
    <w:rsid w:val="002953CE"/>
    <w:rsid w:val="002B0837"/>
    <w:rsid w:val="002C14B2"/>
    <w:rsid w:val="002C1B46"/>
    <w:rsid w:val="002C2CAE"/>
    <w:rsid w:val="002C3166"/>
    <w:rsid w:val="002C37E5"/>
    <w:rsid w:val="002C5EA6"/>
    <w:rsid w:val="002D1EBE"/>
    <w:rsid w:val="002D264E"/>
    <w:rsid w:val="002E7348"/>
    <w:rsid w:val="002E7E73"/>
    <w:rsid w:val="002F11FD"/>
    <w:rsid w:val="002F1903"/>
    <w:rsid w:val="002F1CD7"/>
    <w:rsid w:val="00300D9B"/>
    <w:rsid w:val="00304F0D"/>
    <w:rsid w:val="00312124"/>
    <w:rsid w:val="003172BB"/>
    <w:rsid w:val="00317380"/>
    <w:rsid w:val="003204DE"/>
    <w:rsid w:val="00320D17"/>
    <w:rsid w:val="00321689"/>
    <w:rsid w:val="00334217"/>
    <w:rsid w:val="0033424D"/>
    <w:rsid w:val="00354EB0"/>
    <w:rsid w:val="00360D5E"/>
    <w:rsid w:val="00360EE1"/>
    <w:rsid w:val="00385E19"/>
    <w:rsid w:val="003972F1"/>
    <w:rsid w:val="003A72B0"/>
    <w:rsid w:val="003A7D87"/>
    <w:rsid w:val="003B148C"/>
    <w:rsid w:val="003B204C"/>
    <w:rsid w:val="003B2FFD"/>
    <w:rsid w:val="003C47A7"/>
    <w:rsid w:val="003C6846"/>
    <w:rsid w:val="003E26F5"/>
    <w:rsid w:val="003E3C28"/>
    <w:rsid w:val="003F1E2B"/>
    <w:rsid w:val="004042C4"/>
    <w:rsid w:val="00406AFE"/>
    <w:rsid w:val="00406B01"/>
    <w:rsid w:val="00412929"/>
    <w:rsid w:val="00414D89"/>
    <w:rsid w:val="004273BB"/>
    <w:rsid w:val="0044756D"/>
    <w:rsid w:val="00453877"/>
    <w:rsid w:val="00456D5F"/>
    <w:rsid w:val="0045716F"/>
    <w:rsid w:val="00462203"/>
    <w:rsid w:val="00465E94"/>
    <w:rsid w:val="00467D5B"/>
    <w:rsid w:val="00480EE0"/>
    <w:rsid w:val="00481DA7"/>
    <w:rsid w:val="00481F26"/>
    <w:rsid w:val="00485196"/>
    <w:rsid w:val="004B65A4"/>
    <w:rsid w:val="004E1991"/>
    <w:rsid w:val="004E3BCA"/>
    <w:rsid w:val="004E3DB8"/>
    <w:rsid w:val="00514514"/>
    <w:rsid w:val="00515E77"/>
    <w:rsid w:val="00520E60"/>
    <w:rsid w:val="005239E7"/>
    <w:rsid w:val="00526548"/>
    <w:rsid w:val="005317E3"/>
    <w:rsid w:val="00532C6F"/>
    <w:rsid w:val="00542506"/>
    <w:rsid w:val="00543868"/>
    <w:rsid w:val="005439DF"/>
    <w:rsid w:val="00543EF3"/>
    <w:rsid w:val="005450EC"/>
    <w:rsid w:val="005501A1"/>
    <w:rsid w:val="00551E94"/>
    <w:rsid w:val="00555DC3"/>
    <w:rsid w:val="005569EE"/>
    <w:rsid w:val="005637E0"/>
    <w:rsid w:val="005A1B45"/>
    <w:rsid w:val="005B3393"/>
    <w:rsid w:val="005D5D59"/>
    <w:rsid w:val="005D670B"/>
    <w:rsid w:val="005E55B4"/>
    <w:rsid w:val="005E72BF"/>
    <w:rsid w:val="005F50CE"/>
    <w:rsid w:val="006006AD"/>
    <w:rsid w:val="00610E77"/>
    <w:rsid w:val="00620893"/>
    <w:rsid w:val="0062683B"/>
    <w:rsid w:val="00632C10"/>
    <w:rsid w:val="00637EC3"/>
    <w:rsid w:val="006439B8"/>
    <w:rsid w:val="006467C2"/>
    <w:rsid w:val="00670154"/>
    <w:rsid w:val="00677AD7"/>
    <w:rsid w:val="0068027B"/>
    <w:rsid w:val="006805E0"/>
    <w:rsid w:val="0068377A"/>
    <w:rsid w:val="00683EBD"/>
    <w:rsid w:val="00684832"/>
    <w:rsid w:val="00685969"/>
    <w:rsid w:val="006A1AB2"/>
    <w:rsid w:val="006A3707"/>
    <w:rsid w:val="006A4BBC"/>
    <w:rsid w:val="006A5ACF"/>
    <w:rsid w:val="006A5FBA"/>
    <w:rsid w:val="006B0465"/>
    <w:rsid w:val="006B3DFA"/>
    <w:rsid w:val="006C3438"/>
    <w:rsid w:val="006D1A43"/>
    <w:rsid w:val="006D4AE7"/>
    <w:rsid w:val="006E0290"/>
    <w:rsid w:val="006F6D0B"/>
    <w:rsid w:val="00707BC1"/>
    <w:rsid w:val="00723556"/>
    <w:rsid w:val="007254BB"/>
    <w:rsid w:val="00725714"/>
    <w:rsid w:val="00732F96"/>
    <w:rsid w:val="007340D3"/>
    <w:rsid w:val="00745082"/>
    <w:rsid w:val="00751071"/>
    <w:rsid w:val="00761782"/>
    <w:rsid w:val="007639C6"/>
    <w:rsid w:val="007A0B33"/>
    <w:rsid w:val="007A1B44"/>
    <w:rsid w:val="007B0BA6"/>
    <w:rsid w:val="007B32BA"/>
    <w:rsid w:val="007B3A39"/>
    <w:rsid w:val="007B4584"/>
    <w:rsid w:val="007D79AD"/>
    <w:rsid w:val="007E34A8"/>
    <w:rsid w:val="007E7D9A"/>
    <w:rsid w:val="00811004"/>
    <w:rsid w:val="00811E6F"/>
    <w:rsid w:val="00814CF7"/>
    <w:rsid w:val="00815B8D"/>
    <w:rsid w:val="008216B6"/>
    <w:rsid w:val="00822E93"/>
    <w:rsid w:val="00827A24"/>
    <w:rsid w:val="00832E32"/>
    <w:rsid w:val="0083475E"/>
    <w:rsid w:val="008418D1"/>
    <w:rsid w:val="00842257"/>
    <w:rsid w:val="00851339"/>
    <w:rsid w:val="00856D20"/>
    <w:rsid w:val="00861CDF"/>
    <w:rsid w:val="00872A09"/>
    <w:rsid w:val="00883A30"/>
    <w:rsid w:val="00884867"/>
    <w:rsid w:val="00885376"/>
    <w:rsid w:val="00886F05"/>
    <w:rsid w:val="0089438E"/>
    <w:rsid w:val="008A44B5"/>
    <w:rsid w:val="008B4A9B"/>
    <w:rsid w:val="008B58D2"/>
    <w:rsid w:val="008C0F56"/>
    <w:rsid w:val="008D7EE9"/>
    <w:rsid w:val="008E0DCB"/>
    <w:rsid w:val="008E1E17"/>
    <w:rsid w:val="008F4312"/>
    <w:rsid w:val="00903969"/>
    <w:rsid w:val="00910259"/>
    <w:rsid w:val="009121BB"/>
    <w:rsid w:val="009131D3"/>
    <w:rsid w:val="0091342C"/>
    <w:rsid w:val="00926376"/>
    <w:rsid w:val="0093100F"/>
    <w:rsid w:val="00935D75"/>
    <w:rsid w:val="00945454"/>
    <w:rsid w:val="0095708E"/>
    <w:rsid w:val="00961B35"/>
    <w:rsid w:val="00964259"/>
    <w:rsid w:val="00964735"/>
    <w:rsid w:val="00967E1D"/>
    <w:rsid w:val="009720E5"/>
    <w:rsid w:val="009748DE"/>
    <w:rsid w:val="0097626A"/>
    <w:rsid w:val="0098286E"/>
    <w:rsid w:val="0099373C"/>
    <w:rsid w:val="00995AB3"/>
    <w:rsid w:val="009A7701"/>
    <w:rsid w:val="009B23A5"/>
    <w:rsid w:val="009B6321"/>
    <w:rsid w:val="009D07FB"/>
    <w:rsid w:val="009D26AF"/>
    <w:rsid w:val="009E0A83"/>
    <w:rsid w:val="009E14D1"/>
    <w:rsid w:val="009E15E4"/>
    <w:rsid w:val="009E419C"/>
    <w:rsid w:val="009F295B"/>
    <w:rsid w:val="009F3AC3"/>
    <w:rsid w:val="009F4E5C"/>
    <w:rsid w:val="009F5997"/>
    <w:rsid w:val="009F68A9"/>
    <w:rsid w:val="00A0124D"/>
    <w:rsid w:val="00A21720"/>
    <w:rsid w:val="00A27050"/>
    <w:rsid w:val="00A372C2"/>
    <w:rsid w:val="00A45407"/>
    <w:rsid w:val="00A70B54"/>
    <w:rsid w:val="00A71B91"/>
    <w:rsid w:val="00A73828"/>
    <w:rsid w:val="00A84BED"/>
    <w:rsid w:val="00A86443"/>
    <w:rsid w:val="00A9511A"/>
    <w:rsid w:val="00AB2283"/>
    <w:rsid w:val="00AB713B"/>
    <w:rsid w:val="00AD23A5"/>
    <w:rsid w:val="00AD2C9F"/>
    <w:rsid w:val="00AE4CA8"/>
    <w:rsid w:val="00AE6313"/>
    <w:rsid w:val="00AF7453"/>
    <w:rsid w:val="00B200EB"/>
    <w:rsid w:val="00B217D0"/>
    <w:rsid w:val="00B2181B"/>
    <w:rsid w:val="00B45A03"/>
    <w:rsid w:val="00B55C8B"/>
    <w:rsid w:val="00B61661"/>
    <w:rsid w:val="00B61C41"/>
    <w:rsid w:val="00BA1CD3"/>
    <w:rsid w:val="00BB4D70"/>
    <w:rsid w:val="00BC0B00"/>
    <w:rsid w:val="00BC2CFC"/>
    <w:rsid w:val="00BD20EC"/>
    <w:rsid w:val="00BD4F9E"/>
    <w:rsid w:val="00BD6078"/>
    <w:rsid w:val="00BD737C"/>
    <w:rsid w:val="00BE52D5"/>
    <w:rsid w:val="00BE5518"/>
    <w:rsid w:val="00BF17BA"/>
    <w:rsid w:val="00BF431F"/>
    <w:rsid w:val="00BF44AA"/>
    <w:rsid w:val="00C05771"/>
    <w:rsid w:val="00C1235B"/>
    <w:rsid w:val="00C16D30"/>
    <w:rsid w:val="00C2400A"/>
    <w:rsid w:val="00C25092"/>
    <w:rsid w:val="00C34C01"/>
    <w:rsid w:val="00C35458"/>
    <w:rsid w:val="00C45C9F"/>
    <w:rsid w:val="00C463FC"/>
    <w:rsid w:val="00C60B17"/>
    <w:rsid w:val="00C6129B"/>
    <w:rsid w:val="00C61B7D"/>
    <w:rsid w:val="00C67E29"/>
    <w:rsid w:val="00C8155D"/>
    <w:rsid w:val="00C9090F"/>
    <w:rsid w:val="00C9293E"/>
    <w:rsid w:val="00CB3977"/>
    <w:rsid w:val="00CD099F"/>
    <w:rsid w:val="00CD09E0"/>
    <w:rsid w:val="00CD2B1A"/>
    <w:rsid w:val="00CD6B2B"/>
    <w:rsid w:val="00CD7C6B"/>
    <w:rsid w:val="00CE1EDB"/>
    <w:rsid w:val="00D0100F"/>
    <w:rsid w:val="00D03FD0"/>
    <w:rsid w:val="00D078B9"/>
    <w:rsid w:val="00D1224E"/>
    <w:rsid w:val="00D12A5F"/>
    <w:rsid w:val="00D14E5B"/>
    <w:rsid w:val="00D167C3"/>
    <w:rsid w:val="00D31549"/>
    <w:rsid w:val="00D4253F"/>
    <w:rsid w:val="00D45CB0"/>
    <w:rsid w:val="00D618A9"/>
    <w:rsid w:val="00D620DF"/>
    <w:rsid w:val="00D65071"/>
    <w:rsid w:val="00D66F95"/>
    <w:rsid w:val="00D72DE0"/>
    <w:rsid w:val="00D775FE"/>
    <w:rsid w:val="00D81002"/>
    <w:rsid w:val="00D86E4F"/>
    <w:rsid w:val="00D916EF"/>
    <w:rsid w:val="00DD3F17"/>
    <w:rsid w:val="00DE14EF"/>
    <w:rsid w:val="00DE7978"/>
    <w:rsid w:val="00DF05B5"/>
    <w:rsid w:val="00E06148"/>
    <w:rsid w:val="00E067C4"/>
    <w:rsid w:val="00E06919"/>
    <w:rsid w:val="00E06C0B"/>
    <w:rsid w:val="00E22A04"/>
    <w:rsid w:val="00E27B73"/>
    <w:rsid w:val="00E343E2"/>
    <w:rsid w:val="00E51B2C"/>
    <w:rsid w:val="00E54A61"/>
    <w:rsid w:val="00E63318"/>
    <w:rsid w:val="00E65D9F"/>
    <w:rsid w:val="00E86116"/>
    <w:rsid w:val="00E961F3"/>
    <w:rsid w:val="00EF009D"/>
    <w:rsid w:val="00F0438F"/>
    <w:rsid w:val="00F0733B"/>
    <w:rsid w:val="00F12B0F"/>
    <w:rsid w:val="00F13E90"/>
    <w:rsid w:val="00F16F07"/>
    <w:rsid w:val="00F32000"/>
    <w:rsid w:val="00F33C21"/>
    <w:rsid w:val="00F3521F"/>
    <w:rsid w:val="00F37101"/>
    <w:rsid w:val="00F50A2A"/>
    <w:rsid w:val="00F77857"/>
    <w:rsid w:val="00F85120"/>
    <w:rsid w:val="00F90CB9"/>
    <w:rsid w:val="00F94CDF"/>
    <w:rsid w:val="00F952B5"/>
    <w:rsid w:val="00FA7DF5"/>
    <w:rsid w:val="00FB3AD7"/>
    <w:rsid w:val="00FC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D79AD"/>
    <w:pPr>
      <w:keepNext/>
      <w:outlineLvl w:val="0"/>
    </w:pPr>
  </w:style>
  <w:style w:type="paragraph" w:styleId="Heading2">
    <w:name w:val="heading 2"/>
    <w:basedOn w:val="Normal"/>
    <w:next w:val="Normal"/>
    <w:qFormat/>
    <w:rsid w:val="007D79AD"/>
    <w:pPr>
      <w:keepNext/>
      <w:outlineLvl w:val="1"/>
    </w:pPr>
    <w:rPr>
      <w:sz w:val="28"/>
      <w:szCs w:val="28"/>
    </w:rPr>
  </w:style>
  <w:style w:type="paragraph" w:styleId="Heading3">
    <w:name w:val="heading 3"/>
    <w:basedOn w:val="Normal"/>
    <w:next w:val="Normal"/>
    <w:link w:val="Heading3Char"/>
    <w:qFormat/>
    <w:rsid w:val="00822E9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B32BA"/>
    <w:rPr>
      <w:b/>
      <w:bCs/>
    </w:rPr>
  </w:style>
  <w:style w:type="paragraph" w:styleId="NormalWeb">
    <w:name w:val="Normal (Web)"/>
    <w:basedOn w:val="Normal"/>
    <w:link w:val="NormalWebChar"/>
    <w:rsid w:val="007B32BA"/>
    <w:pPr>
      <w:spacing w:before="100" w:beforeAutospacing="1" w:after="100" w:afterAutospacing="1"/>
    </w:pPr>
  </w:style>
  <w:style w:type="character" w:customStyle="1" w:styleId="time3">
    <w:name w:val="time3"/>
    <w:basedOn w:val="DefaultParagraphFont"/>
    <w:rsid w:val="007B32BA"/>
    <w:rPr>
      <w:vanish w:val="0"/>
      <w:webHidden w:val="0"/>
      <w:color w:val="999999"/>
      <w:sz w:val="22"/>
      <w:szCs w:val="22"/>
      <w:specVanish w:val="0"/>
    </w:rPr>
  </w:style>
  <w:style w:type="character" w:styleId="Emphasis">
    <w:name w:val="Emphasis"/>
    <w:basedOn w:val="DefaultParagraphFont"/>
    <w:qFormat/>
    <w:rsid w:val="007B32BA"/>
    <w:rPr>
      <w:i/>
      <w:iCs/>
    </w:rPr>
  </w:style>
  <w:style w:type="character" w:customStyle="1" w:styleId="NormalWebChar">
    <w:name w:val="Normal (Web) Char"/>
    <w:basedOn w:val="DefaultParagraphFont"/>
    <w:link w:val="NormalWeb"/>
    <w:rsid w:val="002E7348"/>
    <w:rPr>
      <w:sz w:val="24"/>
      <w:szCs w:val="24"/>
      <w:lang w:val="en-US" w:eastAsia="en-US" w:bidi="ar-SA"/>
    </w:rPr>
  </w:style>
  <w:style w:type="character" w:customStyle="1" w:styleId="Heading1Char">
    <w:name w:val="Heading 1 Char"/>
    <w:basedOn w:val="DefaultParagraphFont"/>
    <w:link w:val="Heading1"/>
    <w:rsid w:val="002E7348"/>
    <w:rPr>
      <w:sz w:val="24"/>
      <w:szCs w:val="24"/>
      <w:lang w:val="en-US" w:eastAsia="en-US" w:bidi="ar-SA"/>
    </w:rPr>
  </w:style>
  <w:style w:type="table" w:styleId="TableGrid">
    <w:name w:val="Table Grid"/>
    <w:basedOn w:val="TableNormal"/>
    <w:rsid w:val="00AB2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84225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3Char">
    <w:name w:val="Heading 3 Char"/>
    <w:basedOn w:val="DefaultParagraphFont"/>
    <w:link w:val="Heading3"/>
    <w:rsid w:val="00822E93"/>
    <w:rPr>
      <w:rFonts w:ascii="Arial" w:hAnsi="Arial" w:cs="Arial"/>
      <w:b/>
      <w:bCs/>
      <w:sz w:val="26"/>
      <w:szCs w:val="26"/>
      <w:lang w:val="en-US" w:eastAsia="en-US" w:bidi="ar-SA"/>
    </w:rPr>
  </w:style>
  <w:style w:type="paragraph" w:customStyle="1" w:styleId="Char">
    <w:name w:val="Char"/>
    <w:basedOn w:val="Normal"/>
    <w:autoRedefine/>
    <w:rsid w:val="004538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995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D79AD"/>
    <w:pPr>
      <w:keepNext/>
      <w:outlineLvl w:val="0"/>
    </w:pPr>
  </w:style>
  <w:style w:type="paragraph" w:styleId="Heading2">
    <w:name w:val="heading 2"/>
    <w:basedOn w:val="Normal"/>
    <w:next w:val="Normal"/>
    <w:qFormat/>
    <w:rsid w:val="007D79AD"/>
    <w:pPr>
      <w:keepNext/>
      <w:outlineLvl w:val="1"/>
    </w:pPr>
    <w:rPr>
      <w:sz w:val="28"/>
      <w:szCs w:val="28"/>
    </w:rPr>
  </w:style>
  <w:style w:type="paragraph" w:styleId="Heading3">
    <w:name w:val="heading 3"/>
    <w:basedOn w:val="Normal"/>
    <w:next w:val="Normal"/>
    <w:link w:val="Heading3Char"/>
    <w:qFormat/>
    <w:rsid w:val="00822E9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B32BA"/>
    <w:rPr>
      <w:b/>
      <w:bCs/>
    </w:rPr>
  </w:style>
  <w:style w:type="paragraph" w:styleId="NormalWeb">
    <w:name w:val="Normal (Web)"/>
    <w:basedOn w:val="Normal"/>
    <w:link w:val="NormalWebChar"/>
    <w:rsid w:val="007B32BA"/>
    <w:pPr>
      <w:spacing w:before="100" w:beforeAutospacing="1" w:after="100" w:afterAutospacing="1"/>
    </w:pPr>
  </w:style>
  <w:style w:type="character" w:customStyle="1" w:styleId="time3">
    <w:name w:val="time3"/>
    <w:basedOn w:val="DefaultParagraphFont"/>
    <w:rsid w:val="007B32BA"/>
    <w:rPr>
      <w:vanish w:val="0"/>
      <w:webHidden w:val="0"/>
      <w:color w:val="999999"/>
      <w:sz w:val="22"/>
      <w:szCs w:val="22"/>
      <w:specVanish w:val="0"/>
    </w:rPr>
  </w:style>
  <w:style w:type="character" w:styleId="Emphasis">
    <w:name w:val="Emphasis"/>
    <w:basedOn w:val="DefaultParagraphFont"/>
    <w:qFormat/>
    <w:rsid w:val="007B32BA"/>
    <w:rPr>
      <w:i/>
      <w:iCs/>
    </w:rPr>
  </w:style>
  <w:style w:type="character" w:customStyle="1" w:styleId="NormalWebChar">
    <w:name w:val="Normal (Web) Char"/>
    <w:basedOn w:val="DefaultParagraphFont"/>
    <w:link w:val="NormalWeb"/>
    <w:rsid w:val="002E7348"/>
    <w:rPr>
      <w:sz w:val="24"/>
      <w:szCs w:val="24"/>
      <w:lang w:val="en-US" w:eastAsia="en-US" w:bidi="ar-SA"/>
    </w:rPr>
  </w:style>
  <w:style w:type="character" w:customStyle="1" w:styleId="Heading1Char">
    <w:name w:val="Heading 1 Char"/>
    <w:basedOn w:val="DefaultParagraphFont"/>
    <w:link w:val="Heading1"/>
    <w:rsid w:val="002E7348"/>
    <w:rPr>
      <w:sz w:val="24"/>
      <w:szCs w:val="24"/>
      <w:lang w:val="en-US" w:eastAsia="en-US" w:bidi="ar-SA"/>
    </w:rPr>
  </w:style>
  <w:style w:type="table" w:styleId="TableGrid">
    <w:name w:val="Table Grid"/>
    <w:basedOn w:val="TableNormal"/>
    <w:rsid w:val="00AB2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84225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3Char">
    <w:name w:val="Heading 3 Char"/>
    <w:basedOn w:val="DefaultParagraphFont"/>
    <w:link w:val="Heading3"/>
    <w:rsid w:val="00822E93"/>
    <w:rPr>
      <w:rFonts w:ascii="Arial" w:hAnsi="Arial" w:cs="Arial"/>
      <w:b/>
      <w:bCs/>
      <w:sz w:val="26"/>
      <w:szCs w:val="26"/>
      <w:lang w:val="en-US" w:eastAsia="en-US" w:bidi="ar-SA"/>
    </w:rPr>
  </w:style>
  <w:style w:type="paragraph" w:customStyle="1" w:styleId="Char">
    <w:name w:val="Char"/>
    <w:basedOn w:val="Normal"/>
    <w:autoRedefine/>
    <w:rsid w:val="004538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995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5575">
      <w:bodyDiv w:val="1"/>
      <w:marLeft w:val="0"/>
      <w:marRight w:val="0"/>
      <w:marTop w:val="0"/>
      <w:marBottom w:val="0"/>
      <w:divBdr>
        <w:top w:val="none" w:sz="0" w:space="0" w:color="auto"/>
        <w:left w:val="none" w:sz="0" w:space="0" w:color="auto"/>
        <w:bottom w:val="none" w:sz="0" w:space="0" w:color="auto"/>
        <w:right w:val="none" w:sz="0" w:space="0" w:color="auto"/>
      </w:divBdr>
      <w:divsChild>
        <w:div w:id="1502769184">
          <w:marLeft w:val="0"/>
          <w:marRight w:val="0"/>
          <w:marTop w:val="0"/>
          <w:marBottom w:val="0"/>
          <w:divBdr>
            <w:top w:val="none" w:sz="0" w:space="0" w:color="auto"/>
            <w:left w:val="none" w:sz="0" w:space="0" w:color="auto"/>
            <w:bottom w:val="none" w:sz="0" w:space="0" w:color="auto"/>
            <w:right w:val="none" w:sz="0" w:space="0" w:color="auto"/>
          </w:divBdr>
          <w:divsChild>
            <w:div w:id="826089960">
              <w:marLeft w:val="0"/>
              <w:marRight w:val="0"/>
              <w:marTop w:val="0"/>
              <w:marBottom w:val="0"/>
              <w:divBdr>
                <w:top w:val="none" w:sz="0" w:space="0" w:color="auto"/>
                <w:left w:val="none" w:sz="0" w:space="0" w:color="auto"/>
                <w:bottom w:val="none" w:sz="0" w:space="0" w:color="auto"/>
                <w:right w:val="none" w:sz="0" w:space="0" w:color="auto"/>
              </w:divBdr>
              <w:divsChild>
                <w:div w:id="1132869263">
                  <w:marLeft w:val="200"/>
                  <w:marRight w:val="200"/>
                  <w:marTop w:val="200"/>
                  <w:marBottom w:val="200"/>
                  <w:divBdr>
                    <w:top w:val="none" w:sz="0" w:space="0" w:color="auto"/>
                    <w:left w:val="none" w:sz="0" w:space="0" w:color="auto"/>
                    <w:bottom w:val="none" w:sz="0" w:space="0" w:color="auto"/>
                    <w:right w:val="none" w:sz="0" w:space="0" w:color="auto"/>
                  </w:divBdr>
                  <w:divsChild>
                    <w:div w:id="1669169103">
                      <w:marLeft w:val="0"/>
                      <w:marRight w:val="0"/>
                      <w:marTop w:val="0"/>
                      <w:marBottom w:val="0"/>
                      <w:divBdr>
                        <w:top w:val="none" w:sz="0" w:space="0" w:color="auto"/>
                        <w:left w:val="none" w:sz="0" w:space="0" w:color="auto"/>
                        <w:bottom w:val="single" w:sz="18" w:space="0" w:color="E8E8E8"/>
                        <w:right w:val="none" w:sz="0" w:space="0" w:color="auto"/>
                      </w:divBdr>
                      <w:divsChild>
                        <w:div w:id="1581940504">
                          <w:marLeft w:val="0"/>
                          <w:marRight w:val="0"/>
                          <w:marTop w:val="0"/>
                          <w:marBottom w:val="0"/>
                          <w:divBdr>
                            <w:top w:val="none" w:sz="0" w:space="0" w:color="auto"/>
                            <w:left w:val="none" w:sz="0" w:space="0" w:color="auto"/>
                            <w:bottom w:val="none" w:sz="0" w:space="0" w:color="auto"/>
                            <w:right w:val="none" w:sz="0" w:space="0" w:color="auto"/>
                          </w:divBdr>
                          <w:divsChild>
                            <w:div w:id="952515887">
                              <w:marLeft w:val="0"/>
                              <w:marRight w:val="0"/>
                              <w:marTop w:val="0"/>
                              <w:marBottom w:val="0"/>
                              <w:divBdr>
                                <w:top w:val="none" w:sz="0" w:space="0" w:color="auto"/>
                                <w:left w:val="none" w:sz="0" w:space="0" w:color="auto"/>
                                <w:bottom w:val="none" w:sz="0" w:space="0" w:color="auto"/>
                                <w:right w:val="none" w:sz="0" w:space="0" w:color="auto"/>
                              </w:divBdr>
                            </w:div>
                            <w:div w:id="10836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365232">
      <w:bodyDiv w:val="1"/>
      <w:marLeft w:val="0"/>
      <w:marRight w:val="0"/>
      <w:marTop w:val="0"/>
      <w:marBottom w:val="0"/>
      <w:divBdr>
        <w:top w:val="none" w:sz="0" w:space="0" w:color="auto"/>
        <w:left w:val="none" w:sz="0" w:space="0" w:color="auto"/>
        <w:bottom w:val="none" w:sz="0" w:space="0" w:color="auto"/>
        <w:right w:val="none" w:sz="0" w:space="0" w:color="auto"/>
      </w:divBdr>
      <w:divsChild>
        <w:div w:id="1841194229">
          <w:marLeft w:val="0"/>
          <w:marRight w:val="0"/>
          <w:marTop w:val="0"/>
          <w:marBottom w:val="0"/>
          <w:divBdr>
            <w:top w:val="none" w:sz="0" w:space="0" w:color="auto"/>
            <w:left w:val="none" w:sz="0" w:space="0" w:color="auto"/>
            <w:bottom w:val="none" w:sz="0" w:space="0" w:color="auto"/>
            <w:right w:val="none" w:sz="0" w:space="0" w:color="auto"/>
          </w:divBdr>
          <w:divsChild>
            <w:div w:id="1285892128">
              <w:marLeft w:val="0"/>
              <w:marRight w:val="0"/>
              <w:marTop w:val="0"/>
              <w:marBottom w:val="0"/>
              <w:divBdr>
                <w:top w:val="none" w:sz="0" w:space="0" w:color="auto"/>
                <w:left w:val="none" w:sz="0" w:space="0" w:color="auto"/>
                <w:bottom w:val="none" w:sz="0" w:space="0" w:color="auto"/>
                <w:right w:val="none" w:sz="0" w:space="0" w:color="auto"/>
              </w:divBdr>
              <w:divsChild>
                <w:div w:id="1051811415">
                  <w:marLeft w:val="200"/>
                  <w:marRight w:val="200"/>
                  <w:marTop w:val="200"/>
                  <w:marBottom w:val="200"/>
                  <w:divBdr>
                    <w:top w:val="none" w:sz="0" w:space="0" w:color="auto"/>
                    <w:left w:val="none" w:sz="0" w:space="0" w:color="auto"/>
                    <w:bottom w:val="none" w:sz="0" w:space="0" w:color="auto"/>
                    <w:right w:val="none" w:sz="0" w:space="0" w:color="auto"/>
                  </w:divBdr>
                  <w:divsChild>
                    <w:div w:id="602998192">
                      <w:marLeft w:val="0"/>
                      <w:marRight w:val="0"/>
                      <w:marTop w:val="0"/>
                      <w:marBottom w:val="0"/>
                      <w:divBdr>
                        <w:top w:val="none" w:sz="0" w:space="0" w:color="auto"/>
                        <w:left w:val="none" w:sz="0" w:space="0" w:color="auto"/>
                        <w:bottom w:val="single" w:sz="18" w:space="0" w:color="E8E8E8"/>
                        <w:right w:val="none" w:sz="0" w:space="0" w:color="auto"/>
                      </w:divBdr>
                      <w:divsChild>
                        <w:div w:id="765854771">
                          <w:marLeft w:val="0"/>
                          <w:marRight w:val="0"/>
                          <w:marTop w:val="0"/>
                          <w:marBottom w:val="0"/>
                          <w:divBdr>
                            <w:top w:val="none" w:sz="0" w:space="0" w:color="auto"/>
                            <w:left w:val="none" w:sz="0" w:space="0" w:color="auto"/>
                            <w:bottom w:val="none" w:sz="0" w:space="0" w:color="auto"/>
                            <w:right w:val="none" w:sz="0" w:space="0" w:color="auto"/>
                          </w:divBdr>
                          <w:divsChild>
                            <w:div w:id="802234938">
                              <w:marLeft w:val="0"/>
                              <w:marRight w:val="0"/>
                              <w:marTop w:val="0"/>
                              <w:marBottom w:val="0"/>
                              <w:divBdr>
                                <w:top w:val="none" w:sz="0" w:space="0" w:color="auto"/>
                                <w:left w:val="none" w:sz="0" w:space="0" w:color="auto"/>
                                <w:bottom w:val="none" w:sz="0" w:space="0" w:color="auto"/>
                                <w:right w:val="none" w:sz="0" w:space="0" w:color="auto"/>
                              </w:divBdr>
                            </w:div>
                            <w:div w:id="1598635150">
                              <w:marLeft w:val="0"/>
                              <w:marRight w:val="0"/>
                              <w:marTop w:val="0"/>
                              <w:marBottom w:val="0"/>
                              <w:divBdr>
                                <w:top w:val="none" w:sz="0" w:space="0" w:color="auto"/>
                                <w:left w:val="none" w:sz="0" w:space="0" w:color="auto"/>
                                <w:bottom w:val="none" w:sz="0" w:space="0" w:color="auto"/>
                                <w:right w:val="none" w:sz="0" w:space="0" w:color="auto"/>
                              </w:divBdr>
                            </w:div>
                            <w:div w:id="1618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KẾ HOẠCH</vt:lpstr>
    </vt:vector>
  </TitlesOfParts>
  <Company>HOME</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Microsoft Cop.</dc:creator>
  <cp:lastModifiedBy>huecd.com</cp:lastModifiedBy>
  <cp:revision>37</cp:revision>
  <cp:lastPrinted>2011-10-27T08:44:00Z</cp:lastPrinted>
  <dcterms:created xsi:type="dcterms:W3CDTF">2015-09-25T06:50:00Z</dcterms:created>
  <dcterms:modified xsi:type="dcterms:W3CDTF">2015-09-28T02:09:00Z</dcterms:modified>
</cp:coreProperties>
</file>